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5325" w14:textId="77777777" w:rsidR="00F47F40" w:rsidRPr="000C058F" w:rsidRDefault="00F47F40" w:rsidP="000C058F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/>
          <w:bCs/>
          <w:color w:val="1B1B1B"/>
          <w:sz w:val="32"/>
          <w:szCs w:val="32"/>
        </w:rPr>
      </w:pPr>
      <w:r w:rsidRPr="000C058F">
        <w:rPr>
          <w:rStyle w:val="Pogrubienie"/>
          <w:b/>
          <w:bCs/>
          <w:color w:val="1B1B1B"/>
          <w:sz w:val="32"/>
          <w:szCs w:val="32"/>
        </w:rPr>
        <w:t>Profilaktyczną opiekę zdrowotną w szkole sprawuje pielęgniarka środowiska</w:t>
      </w:r>
      <w:r w:rsidR="00D5450B">
        <w:rPr>
          <w:rStyle w:val="Pogrubienie"/>
          <w:b/>
          <w:bCs/>
          <w:color w:val="1B1B1B"/>
          <w:sz w:val="32"/>
          <w:szCs w:val="32"/>
        </w:rPr>
        <w:t xml:space="preserve"> nauczania i wychowania</w:t>
      </w:r>
      <w:r w:rsidR="000C058F" w:rsidRPr="000C058F">
        <w:rPr>
          <w:rStyle w:val="Pogrubienie"/>
          <w:b/>
          <w:bCs/>
          <w:color w:val="1B1B1B"/>
          <w:sz w:val="32"/>
          <w:szCs w:val="32"/>
        </w:rPr>
        <w:t xml:space="preserve">, której gabinet znajduje się </w:t>
      </w:r>
      <w:r w:rsidR="00D5450B">
        <w:rPr>
          <w:rStyle w:val="Pogrubienie"/>
          <w:b/>
          <w:bCs/>
          <w:color w:val="1B1B1B"/>
          <w:sz w:val="32"/>
          <w:szCs w:val="32"/>
        </w:rPr>
        <w:br/>
      </w:r>
      <w:r w:rsidR="000C058F" w:rsidRPr="000C058F">
        <w:rPr>
          <w:rStyle w:val="Pogrubienie"/>
          <w:b/>
          <w:bCs/>
          <w:color w:val="1B1B1B"/>
          <w:sz w:val="32"/>
          <w:szCs w:val="32"/>
        </w:rPr>
        <w:t>w</w:t>
      </w:r>
      <w:r w:rsidR="006854AD" w:rsidRPr="000C058F">
        <w:rPr>
          <w:rStyle w:val="Pogrubienie"/>
          <w:b/>
          <w:bCs/>
          <w:color w:val="1B1B1B"/>
          <w:sz w:val="32"/>
          <w:szCs w:val="32"/>
        </w:rPr>
        <w:t xml:space="preserve"> </w:t>
      </w:r>
      <w:r w:rsidR="006854AD" w:rsidRPr="000C058F">
        <w:rPr>
          <w:color w:val="1B1B1B"/>
          <w:sz w:val="32"/>
          <w:szCs w:val="32"/>
        </w:rPr>
        <w:t>Samodzieln</w:t>
      </w:r>
      <w:r w:rsidR="004C6E35" w:rsidRPr="000C058F">
        <w:rPr>
          <w:color w:val="1B1B1B"/>
          <w:sz w:val="32"/>
          <w:szCs w:val="32"/>
        </w:rPr>
        <w:t>ym</w:t>
      </w:r>
      <w:r w:rsidR="006854AD" w:rsidRPr="000C058F">
        <w:rPr>
          <w:color w:val="1B1B1B"/>
          <w:sz w:val="32"/>
          <w:szCs w:val="32"/>
        </w:rPr>
        <w:t xml:space="preserve"> Publiczn</w:t>
      </w:r>
      <w:r w:rsidR="004C6E35" w:rsidRPr="000C058F">
        <w:rPr>
          <w:color w:val="1B1B1B"/>
          <w:sz w:val="32"/>
          <w:szCs w:val="32"/>
        </w:rPr>
        <w:t>ym</w:t>
      </w:r>
      <w:r w:rsidR="006854AD" w:rsidRPr="000C058F">
        <w:rPr>
          <w:color w:val="1B1B1B"/>
          <w:sz w:val="32"/>
          <w:szCs w:val="32"/>
        </w:rPr>
        <w:t xml:space="preserve"> Zakład</w:t>
      </w:r>
      <w:r w:rsidR="004C6E35" w:rsidRPr="000C058F">
        <w:rPr>
          <w:color w:val="1B1B1B"/>
          <w:sz w:val="32"/>
          <w:szCs w:val="32"/>
        </w:rPr>
        <w:t>zie</w:t>
      </w:r>
      <w:r w:rsidR="006854AD" w:rsidRPr="000C058F">
        <w:rPr>
          <w:color w:val="1B1B1B"/>
          <w:sz w:val="32"/>
          <w:szCs w:val="32"/>
        </w:rPr>
        <w:t xml:space="preserve"> Opi</w:t>
      </w:r>
      <w:r w:rsidR="000C058F" w:rsidRPr="000C058F">
        <w:rPr>
          <w:color w:val="1B1B1B"/>
          <w:sz w:val="32"/>
          <w:szCs w:val="32"/>
        </w:rPr>
        <w:t xml:space="preserve">eki Zdrowotnej w Krościenku nad </w:t>
      </w:r>
      <w:r w:rsidR="006854AD" w:rsidRPr="000C058F">
        <w:rPr>
          <w:color w:val="1B1B1B"/>
          <w:sz w:val="32"/>
          <w:szCs w:val="32"/>
        </w:rPr>
        <w:t xml:space="preserve">Dunajcem </w:t>
      </w:r>
      <w:r w:rsidRPr="000C058F">
        <w:rPr>
          <w:rStyle w:val="Pogrubienie"/>
          <w:b/>
          <w:bCs/>
          <w:color w:val="1B1B1B"/>
          <w:sz w:val="32"/>
          <w:szCs w:val="32"/>
        </w:rPr>
        <w:t xml:space="preserve">ul. Esperanto 2; </w:t>
      </w:r>
    </w:p>
    <w:p w14:paraId="37589606" w14:textId="77777777" w:rsidR="00F47F40" w:rsidRPr="000C058F" w:rsidRDefault="00F47F40" w:rsidP="000C058F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/>
          <w:bCs/>
          <w:color w:val="1B1B1B"/>
          <w:sz w:val="32"/>
          <w:szCs w:val="32"/>
        </w:rPr>
      </w:pPr>
      <w:r w:rsidRPr="000C058F">
        <w:rPr>
          <w:rStyle w:val="Pogrubienie"/>
          <w:b/>
          <w:bCs/>
          <w:color w:val="1B1B1B"/>
          <w:sz w:val="32"/>
          <w:szCs w:val="32"/>
        </w:rPr>
        <w:t>tel.</w:t>
      </w:r>
      <w:r w:rsidR="000C058F" w:rsidRPr="000C058F">
        <w:rPr>
          <w:rStyle w:val="Pogrubienie"/>
          <w:b/>
          <w:bCs/>
          <w:color w:val="1B1B1B"/>
          <w:sz w:val="32"/>
          <w:szCs w:val="32"/>
        </w:rPr>
        <w:t>:</w:t>
      </w:r>
      <w:r w:rsidRPr="000C058F">
        <w:rPr>
          <w:rStyle w:val="Pogrubienie"/>
          <w:b/>
          <w:bCs/>
          <w:color w:val="1B1B1B"/>
          <w:sz w:val="32"/>
          <w:szCs w:val="32"/>
        </w:rPr>
        <w:t xml:space="preserve"> 18 262 30 46 wew. 24 </w:t>
      </w:r>
    </w:p>
    <w:p w14:paraId="5C802704" w14:textId="77777777" w:rsidR="006854AD" w:rsidRPr="000C058F" w:rsidRDefault="006854AD" w:rsidP="000C058F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/>
          <w:bCs/>
          <w:color w:val="1B1B1B"/>
          <w:sz w:val="32"/>
          <w:szCs w:val="32"/>
        </w:rPr>
      </w:pPr>
    </w:p>
    <w:p w14:paraId="3B659F31" w14:textId="77777777" w:rsidR="009353AD" w:rsidRPr="000C058F" w:rsidRDefault="006854AD" w:rsidP="000C058F">
      <w:pPr>
        <w:pStyle w:val="Nagwek4"/>
        <w:shd w:val="clear" w:color="auto" w:fill="FFFFFF"/>
        <w:spacing w:before="0" w:beforeAutospacing="0" w:after="0" w:afterAutospacing="0"/>
        <w:jc w:val="both"/>
        <w:textAlignment w:val="baseline"/>
        <w:rPr>
          <w:rStyle w:val="Pogrubienie"/>
          <w:b/>
          <w:bCs/>
          <w:color w:val="1B1B1B"/>
          <w:sz w:val="32"/>
          <w:szCs w:val="32"/>
        </w:rPr>
      </w:pPr>
      <w:r w:rsidRPr="000C058F">
        <w:rPr>
          <w:rStyle w:val="Pogrubienie"/>
          <w:b/>
          <w:bCs/>
          <w:color w:val="1B1B1B"/>
          <w:sz w:val="32"/>
          <w:szCs w:val="32"/>
        </w:rPr>
        <w:t>W zakresie opieki stomatologicznej d</w:t>
      </w:r>
      <w:r w:rsidR="009353AD" w:rsidRPr="000C058F">
        <w:rPr>
          <w:rStyle w:val="Pogrubienie"/>
          <w:b/>
          <w:bCs/>
          <w:color w:val="1B1B1B"/>
          <w:sz w:val="32"/>
          <w:szCs w:val="32"/>
        </w:rPr>
        <w:t>zieciom i młodzieży do ukończenia 18 roku życia przysługują m.in.:</w:t>
      </w:r>
    </w:p>
    <w:p w14:paraId="4498F35E" w14:textId="77777777" w:rsidR="00806E00" w:rsidRPr="00806E00" w:rsidRDefault="00806E00" w:rsidP="009353AD">
      <w:pPr>
        <w:pStyle w:val="Nagwek4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1B1B1B"/>
        </w:rPr>
      </w:pPr>
    </w:p>
    <w:p w14:paraId="3ABD2B73" w14:textId="77777777" w:rsidR="009353AD" w:rsidRPr="000C058F" w:rsidRDefault="000C058F" w:rsidP="009353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Z</w:t>
      </w:r>
      <w:r w:rsidR="009353AD" w:rsidRPr="000C058F">
        <w:rPr>
          <w:rFonts w:ascii="Times New Roman" w:hAnsi="Times New Roman" w:cs="Times New Roman"/>
          <w:color w:val="1B1B1B"/>
          <w:sz w:val="24"/>
          <w:szCs w:val="24"/>
        </w:rPr>
        <w:t>abezpieczenie lakiem szczelinowym bruzd zębów szóstych (</w:t>
      </w:r>
      <w:r>
        <w:rPr>
          <w:rFonts w:ascii="Times New Roman" w:hAnsi="Times New Roman" w:cs="Times New Roman"/>
          <w:color w:val="1B1B1B"/>
          <w:sz w:val="24"/>
          <w:szCs w:val="24"/>
        </w:rPr>
        <w:t>raz do ukończenia 8 roku życia).</w:t>
      </w:r>
    </w:p>
    <w:p w14:paraId="0638AD81" w14:textId="77777777" w:rsidR="009353AD" w:rsidRPr="000C058F" w:rsidRDefault="000C058F" w:rsidP="009353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L</w:t>
      </w:r>
      <w:r w:rsidR="009353AD" w:rsidRPr="000C058F">
        <w:rPr>
          <w:rFonts w:ascii="Times New Roman" w:hAnsi="Times New Roman" w:cs="Times New Roman"/>
          <w:color w:val="1B1B1B"/>
          <w:sz w:val="24"/>
          <w:szCs w:val="24"/>
        </w:rPr>
        <w:t>akier</w:t>
      </w:r>
      <w:r>
        <w:rPr>
          <w:rFonts w:ascii="Times New Roman" w:hAnsi="Times New Roman" w:cs="Times New Roman"/>
          <w:color w:val="1B1B1B"/>
          <w:sz w:val="24"/>
          <w:szCs w:val="24"/>
        </w:rPr>
        <w:t>owanie wszystkich zębów stałych.</w:t>
      </w:r>
    </w:p>
    <w:p w14:paraId="4764CF5B" w14:textId="77777777" w:rsidR="009353AD" w:rsidRPr="000C058F" w:rsidRDefault="000C058F" w:rsidP="009353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I</w:t>
      </w:r>
      <w:r w:rsidR="009353AD" w:rsidRPr="000C058F">
        <w:rPr>
          <w:rFonts w:ascii="Times New Roman" w:hAnsi="Times New Roman" w:cs="Times New Roman"/>
          <w:color w:val="1B1B1B"/>
          <w:sz w:val="24"/>
          <w:szCs w:val="24"/>
        </w:rPr>
        <w:t xml:space="preserve">mpregnacja zębiny zębów </w:t>
      </w:r>
      <w:r>
        <w:rPr>
          <w:rFonts w:ascii="Times New Roman" w:hAnsi="Times New Roman" w:cs="Times New Roman"/>
          <w:color w:val="1B1B1B"/>
          <w:sz w:val="24"/>
          <w:szCs w:val="24"/>
        </w:rPr>
        <w:t>mlecznych.</w:t>
      </w:r>
    </w:p>
    <w:p w14:paraId="0173B752" w14:textId="77777777" w:rsidR="009353AD" w:rsidRPr="000C058F" w:rsidRDefault="000C058F" w:rsidP="009353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L</w:t>
      </w:r>
      <w:r w:rsidR="009353AD" w:rsidRPr="000C058F">
        <w:rPr>
          <w:rFonts w:ascii="Times New Roman" w:hAnsi="Times New Roman" w:cs="Times New Roman"/>
          <w:color w:val="1B1B1B"/>
          <w:sz w:val="24"/>
          <w:szCs w:val="24"/>
        </w:rPr>
        <w:t>eczenie próc</w:t>
      </w:r>
      <w:r>
        <w:rPr>
          <w:rFonts w:ascii="Times New Roman" w:hAnsi="Times New Roman" w:cs="Times New Roman"/>
          <w:color w:val="1B1B1B"/>
          <w:sz w:val="24"/>
          <w:szCs w:val="24"/>
        </w:rPr>
        <w:t>hnicy zębów mlecznych i stałych.</w:t>
      </w:r>
    </w:p>
    <w:p w14:paraId="4F4C6F6C" w14:textId="77777777" w:rsidR="009353AD" w:rsidRPr="000C058F" w:rsidRDefault="000C058F" w:rsidP="009353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K</w:t>
      </w:r>
      <w:r w:rsidR="009353AD" w:rsidRPr="000C058F">
        <w:rPr>
          <w:rFonts w:ascii="Times New Roman" w:hAnsi="Times New Roman" w:cs="Times New Roman"/>
          <w:color w:val="1B1B1B"/>
          <w:sz w:val="24"/>
          <w:szCs w:val="24"/>
        </w:rPr>
        <w:t>osmetyczne pokrycie niedor</w:t>
      </w:r>
      <w:r>
        <w:rPr>
          <w:rFonts w:ascii="Times New Roman" w:hAnsi="Times New Roman" w:cs="Times New Roman"/>
          <w:color w:val="1B1B1B"/>
          <w:sz w:val="24"/>
          <w:szCs w:val="24"/>
        </w:rPr>
        <w:t>ozwoju szkliwa w zębach stałych.</w:t>
      </w:r>
    </w:p>
    <w:p w14:paraId="425B69A3" w14:textId="77777777" w:rsidR="009353AD" w:rsidRPr="000C058F" w:rsidRDefault="000C058F" w:rsidP="009353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Leczenie chorób przyzębia.</w:t>
      </w:r>
    </w:p>
    <w:p w14:paraId="47F06AA1" w14:textId="77777777" w:rsidR="009353AD" w:rsidRPr="000C058F" w:rsidRDefault="000C058F" w:rsidP="009353A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1B1B1B"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  <w:szCs w:val="24"/>
        </w:rPr>
        <w:t>W</w:t>
      </w:r>
      <w:r w:rsidR="009353AD" w:rsidRPr="000C058F">
        <w:rPr>
          <w:rFonts w:ascii="Times New Roman" w:hAnsi="Times New Roman" w:cs="Times New Roman"/>
          <w:color w:val="1B1B1B"/>
          <w:sz w:val="24"/>
          <w:szCs w:val="24"/>
        </w:rPr>
        <w:t xml:space="preserve">ypełnienia kompozytowe </w:t>
      </w:r>
      <w:proofErr w:type="spellStart"/>
      <w:r w:rsidR="009353AD" w:rsidRPr="000C058F">
        <w:rPr>
          <w:rFonts w:ascii="Times New Roman" w:hAnsi="Times New Roman" w:cs="Times New Roman"/>
          <w:color w:val="1B1B1B"/>
          <w:sz w:val="24"/>
          <w:szCs w:val="24"/>
        </w:rPr>
        <w:t>światłoutwardzalne</w:t>
      </w:r>
      <w:proofErr w:type="spellEnd"/>
      <w:r w:rsidR="009353AD" w:rsidRPr="000C058F">
        <w:rPr>
          <w:rFonts w:ascii="Times New Roman" w:hAnsi="Times New Roman" w:cs="Times New Roman"/>
          <w:color w:val="1B1B1B"/>
          <w:sz w:val="24"/>
          <w:szCs w:val="24"/>
        </w:rPr>
        <w:t xml:space="preserve"> w zakresie zębów siecznych i kłów w szczęce i żuchwie.</w:t>
      </w:r>
    </w:p>
    <w:p w14:paraId="6D378936" w14:textId="77777777" w:rsidR="009353AD" w:rsidRPr="00806E00" w:rsidRDefault="009353AD" w:rsidP="009353AD">
      <w:pPr>
        <w:pStyle w:val="Nagwek3"/>
        <w:shd w:val="clear" w:color="auto" w:fill="FFFFFF"/>
        <w:spacing w:before="408" w:beforeAutospacing="0" w:after="144" w:afterAutospacing="0"/>
        <w:textAlignment w:val="baseline"/>
        <w:rPr>
          <w:rFonts w:asciiTheme="minorHAnsi" w:hAnsiTheme="minorHAnsi" w:cstheme="minorHAnsi"/>
          <w:color w:val="1B1B1B"/>
          <w:sz w:val="24"/>
          <w:szCs w:val="24"/>
        </w:rPr>
      </w:pPr>
      <w:r w:rsidRPr="00806E00">
        <w:rPr>
          <w:rFonts w:asciiTheme="minorHAnsi" w:hAnsiTheme="minorHAnsi" w:cstheme="minorHAnsi"/>
          <w:color w:val="1B1B1B"/>
          <w:sz w:val="24"/>
          <w:szCs w:val="24"/>
        </w:rPr>
        <w:t>Podstawa prawna</w:t>
      </w:r>
    </w:p>
    <w:p w14:paraId="0697DDF2" w14:textId="77777777" w:rsidR="009353AD" w:rsidRPr="000C058F" w:rsidRDefault="009353AD" w:rsidP="000C058F">
      <w:pPr>
        <w:pStyle w:val="Tytu1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</w:rPr>
      </w:pPr>
      <w:r w:rsidRPr="000C058F">
        <w:rPr>
          <w:color w:val="1B1B1B"/>
        </w:rPr>
        <w:t>Rozporządzenie Ministra Zdrowia z dnia 6 listopada 2013 r. w sprawie świadczeń gwarantowanych z zakresu leczenia stomatologicznego</w:t>
      </w:r>
      <w:r w:rsidR="00823CA3" w:rsidRPr="000C058F">
        <w:rPr>
          <w:color w:val="1B1B1B"/>
        </w:rPr>
        <w:t xml:space="preserve"> ( Dz. U. z 2019 r. poz.1199, </w:t>
      </w:r>
      <w:r w:rsidR="000C058F">
        <w:rPr>
          <w:color w:val="1B1B1B"/>
        </w:rPr>
        <w:br/>
      </w:r>
      <w:r w:rsidR="00823CA3" w:rsidRPr="000C058F">
        <w:rPr>
          <w:color w:val="1B1B1B"/>
        </w:rPr>
        <w:t xml:space="preserve">z późn.zm.). </w:t>
      </w:r>
      <w:r w:rsidRPr="000C058F">
        <w:rPr>
          <w:color w:val="1B1B1B"/>
        </w:rPr>
        <w:t> </w:t>
      </w:r>
      <w:r w:rsidR="00E94B9E" w:rsidRPr="000C058F">
        <w:rPr>
          <w:color w:val="1B1B1B"/>
        </w:rPr>
        <w:t xml:space="preserve"> </w:t>
      </w:r>
    </w:p>
    <w:p w14:paraId="0B2A542D" w14:textId="77777777" w:rsidR="00DB3B85" w:rsidRPr="000C058F" w:rsidRDefault="00DB3B85" w:rsidP="009353AD">
      <w:pPr>
        <w:rPr>
          <w:rFonts w:ascii="Times New Roman" w:hAnsi="Times New Roman" w:cs="Times New Roman"/>
          <w:sz w:val="24"/>
          <w:szCs w:val="24"/>
        </w:rPr>
      </w:pPr>
    </w:p>
    <w:p w14:paraId="71EBEBDB" w14:textId="77777777" w:rsidR="00C203CE" w:rsidRDefault="00C203CE" w:rsidP="00806E00">
      <w:pPr>
        <w:pStyle w:val="NormalnyWeb"/>
        <w:rPr>
          <w:b/>
          <w:sz w:val="28"/>
          <w:szCs w:val="28"/>
        </w:rPr>
      </w:pPr>
      <w:r w:rsidRPr="000C058F">
        <w:rPr>
          <w:b/>
          <w:sz w:val="28"/>
          <w:szCs w:val="28"/>
        </w:rPr>
        <w:t>Poradnia Stomatologiczna</w:t>
      </w:r>
    </w:p>
    <w:p w14:paraId="02C42287" w14:textId="77777777" w:rsidR="00C203CE" w:rsidRPr="00C203CE" w:rsidRDefault="00C203CE" w:rsidP="00806E00">
      <w:pPr>
        <w:pStyle w:val="NormalnyWeb"/>
        <w:rPr>
          <w:sz w:val="28"/>
          <w:szCs w:val="28"/>
        </w:rPr>
      </w:pPr>
      <w:r w:rsidRPr="000C058F">
        <w:rPr>
          <w:sz w:val="28"/>
          <w:szCs w:val="28"/>
        </w:rPr>
        <w:t>lek. Szymon Wojciechowski</w:t>
      </w:r>
    </w:p>
    <w:p w14:paraId="396D5329" w14:textId="77777777" w:rsidR="00C203CE" w:rsidRDefault="006854AD" w:rsidP="00806E00">
      <w:pPr>
        <w:pStyle w:val="NormalnyWeb"/>
        <w:rPr>
          <w:b/>
          <w:sz w:val="28"/>
          <w:szCs w:val="28"/>
        </w:rPr>
      </w:pPr>
      <w:r w:rsidRPr="000C058F">
        <w:rPr>
          <w:b/>
          <w:sz w:val="28"/>
          <w:szCs w:val="28"/>
        </w:rPr>
        <w:t>tel. 18 262 32</w:t>
      </w:r>
      <w:r w:rsidR="000C058F">
        <w:rPr>
          <w:b/>
          <w:sz w:val="28"/>
          <w:szCs w:val="28"/>
        </w:rPr>
        <w:t xml:space="preserve"> </w:t>
      </w:r>
      <w:r w:rsidR="00C203CE">
        <w:rPr>
          <w:b/>
          <w:sz w:val="28"/>
          <w:szCs w:val="28"/>
        </w:rPr>
        <w:t>46</w:t>
      </w:r>
    </w:p>
    <w:p w14:paraId="321C15A1" w14:textId="77777777" w:rsidR="00806E00" w:rsidRPr="000C058F" w:rsidRDefault="00C203CE" w:rsidP="00806E00">
      <w:pPr>
        <w:pStyle w:val="NormalnyWeb"/>
        <w:rPr>
          <w:b/>
          <w:sz w:val="28"/>
          <w:szCs w:val="28"/>
        </w:rPr>
      </w:pPr>
      <w:r>
        <w:rPr>
          <w:b/>
          <w:sz w:val="28"/>
          <w:szCs w:val="28"/>
        </w:rPr>
        <w:t>Godziny przyjęć:</w:t>
      </w:r>
    </w:p>
    <w:p w14:paraId="7A7681C6" w14:textId="77777777" w:rsidR="00806E00" w:rsidRPr="000C058F" w:rsidRDefault="00806E00" w:rsidP="00806E00">
      <w:pPr>
        <w:pStyle w:val="NormalnyWeb"/>
        <w:rPr>
          <w:sz w:val="28"/>
          <w:szCs w:val="28"/>
        </w:rPr>
      </w:pPr>
      <w:r w:rsidRPr="000C058F">
        <w:rPr>
          <w:sz w:val="28"/>
          <w:szCs w:val="28"/>
        </w:rPr>
        <w:t>wtorek i czwartek od 8.00 - 10.00</w:t>
      </w:r>
    </w:p>
    <w:p w14:paraId="2F5D834A" w14:textId="77777777" w:rsidR="006854AD" w:rsidRPr="000C058F" w:rsidRDefault="006854AD" w:rsidP="00806E00">
      <w:pPr>
        <w:pStyle w:val="NormalnyWeb"/>
      </w:pPr>
    </w:p>
    <w:p w14:paraId="31827930" w14:textId="77777777" w:rsidR="006854AD" w:rsidRPr="00CD43F5" w:rsidRDefault="006854AD" w:rsidP="006854AD">
      <w:pPr>
        <w:pStyle w:val="NormalnyWeb"/>
        <w:jc w:val="both"/>
        <w:rPr>
          <w:b/>
          <w:i/>
          <w:color w:val="FF0000"/>
          <w:sz w:val="36"/>
          <w:szCs w:val="36"/>
        </w:rPr>
      </w:pPr>
      <w:r w:rsidRPr="00CD43F5">
        <w:rPr>
          <w:b/>
          <w:i/>
          <w:color w:val="FF0000"/>
          <w:sz w:val="36"/>
          <w:szCs w:val="36"/>
        </w:rPr>
        <w:t>Profilaktyczna opieka zd</w:t>
      </w:r>
      <w:r w:rsidR="00823CA3" w:rsidRPr="00CD43F5">
        <w:rPr>
          <w:b/>
          <w:i/>
          <w:color w:val="FF0000"/>
          <w:sz w:val="36"/>
          <w:szCs w:val="36"/>
        </w:rPr>
        <w:t xml:space="preserve">rowotna nad dziećmi i uczniami </w:t>
      </w:r>
      <w:r w:rsidRPr="00CD43F5">
        <w:rPr>
          <w:b/>
          <w:i/>
          <w:color w:val="FF0000"/>
          <w:sz w:val="36"/>
          <w:szCs w:val="36"/>
        </w:rPr>
        <w:t xml:space="preserve">sprawowana jest w </w:t>
      </w:r>
      <w:r w:rsidR="000C058F" w:rsidRPr="00CD43F5">
        <w:rPr>
          <w:b/>
          <w:i/>
          <w:color w:val="FF0000"/>
          <w:sz w:val="36"/>
          <w:szCs w:val="36"/>
        </w:rPr>
        <w:t>przypadku</w:t>
      </w:r>
      <w:r w:rsidRPr="00CD43F5">
        <w:rPr>
          <w:b/>
          <w:i/>
          <w:color w:val="FF0000"/>
          <w:sz w:val="36"/>
          <w:szCs w:val="36"/>
        </w:rPr>
        <w:t xml:space="preserve"> braku sprzeciwu rodziców!</w:t>
      </w:r>
    </w:p>
    <w:p w14:paraId="756FEEF7" w14:textId="77777777" w:rsidR="00806E00" w:rsidRPr="009353AD" w:rsidRDefault="00806E00" w:rsidP="009353AD"/>
    <w:sectPr w:rsidR="00806E00" w:rsidRPr="009353AD" w:rsidSect="00DB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84F38"/>
    <w:multiLevelType w:val="multilevel"/>
    <w:tmpl w:val="BB845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DAD"/>
    <w:rsid w:val="00061CCF"/>
    <w:rsid w:val="000C058F"/>
    <w:rsid w:val="003E13B0"/>
    <w:rsid w:val="003E54C1"/>
    <w:rsid w:val="004902B5"/>
    <w:rsid w:val="004C6E35"/>
    <w:rsid w:val="006854AD"/>
    <w:rsid w:val="0076035E"/>
    <w:rsid w:val="00806E00"/>
    <w:rsid w:val="00820DDF"/>
    <w:rsid w:val="00823CA3"/>
    <w:rsid w:val="009353AD"/>
    <w:rsid w:val="00A067D3"/>
    <w:rsid w:val="00BA68BC"/>
    <w:rsid w:val="00C203CE"/>
    <w:rsid w:val="00CD43F5"/>
    <w:rsid w:val="00D5450B"/>
    <w:rsid w:val="00D81DAD"/>
    <w:rsid w:val="00DB3B85"/>
    <w:rsid w:val="00E94B9E"/>
    <w:rsid w:val="00F4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8A2F3"/>
  <w15:docId w15:val="{588F554C-00F0-48A5-910C-83293EC32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B3B85"/>
  </w:style>
  <w:style w:type="paragraph" w:styleId="Nagwek3">
    <w:name w:val="heading 3"/>
    <w:basedOn w:val="Normalny"/>
    <w:link w:val="Nagwek3Znak"/>
    <w:uiPriority w:val="9"/>
    <w:qFormat/>
    <w:rsid w:val="009353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9353A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81DAD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9353A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353A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353AD"/>
    <w:rPr>
      <w:b/>
      <w:bCs/>
    </w:rPr>
  </w:style>
  <w:style w:type="paragraph" w:customStyle="1" w:styleId="Tytu1">
    <w:name w:val="Tytuł1"/>
    <w:basedOn w:val="Normalny"/>
    <w:rsid w:val="00935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06E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823C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13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3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8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estolowska</dc:creator>
  <cp:keywords/>
  <dc:description/>
  <cp:lastModifiedBy>joanna franasowicz</cp:lastModifiedBy>
  <cp:revision>2</cp:revision>
  <dcterms:created xsi:type="dcterms:W3CDTF">2021-08-23T07:43:00Z</dcterms:created>
  <dcterms:modified xsi:type="dcterms:W3CDTF">2021-08-23T07:43:00Z</dcterms:modified>
</cp:coreProperties>
</file>