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76" w:rsidRPr="00C65364" w:rsidRDefault="00AC2176" w:rsidP="00C65364">
      <w:pPr>
        <w:pStyle w:val="Podtytu"/>
        <w:jc w:val="center"/>
        <w:rPr>
          <w:b/>
          <w:color w:val="auto"/>
        </w:rPr>
      </w:pPr>
      <w:r w:rsidRPr="00C65364">
        <w:rPr>
          <w:b/>
          <w:color w:val="auto"/>
        </w:rPr>
        <w:t>Grupa</w:t>
      </w:r>
    </w:p>
    <w:p w:rsidR="00AC2176" w:rsidRDefault="00AC2176" w:rsidP="00C653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„Słoneczka”</w:t>
      </w:r>
    </w:p>
    <w:p w:rsidR="00AC2176" w:rsidRDefault="00AC2176" w:rsidP="00AC2176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9A4D13E" wp14:editId="02FC1184">
            <wp:simplePos x="0" y="0"/>
            <wp:positionH relativeFrom="column">
              <wp:posOffset>1128395</wp:posOffset>
            </wp:positionH>
            <wp:positionV relativeFrom="paragraph">
              <wp:align>top</wp:align>
            </wp:positionV>
            <wp:extent cx="1238250" cy="1162050"/>
            <wp:effectExtent l="0" t="0" r="0" b="0"/>
            <wp:wrapSquare wrapText="bothSides"/>
            <wp:docPr id="1" name="Obraz 1" descr="D:\słoneczka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łoneczka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br w:type="textWrapping" w:clear="all"/>
      </w:r>
    </w:p>
    <w:p w:rsidR="00AC2176" w:rsidRDefault="003F0425" w:rsidP="00AC21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Marzec tydzień 1</w:t>
      </w:r>
    </w:p>
    <w:p w:rsidR="00AC2176" w:rsidRDefault="00AC2176" w:rsidP="00AC217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Temat tygodnia: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„</w:t>
      </w:r>
      <w:r w:rsidR="003F0425">
        <w:rPr>
          <w:rFonts w:ascii="Times New Roman" w:hAnsi="Times New Roman"/>
          <w:b/>
          <w:i/>
          <w:sz w:val="52"/>
          <w:szCs w:val="52"/>
        </w:rPr>
        <w:t>Chciałbym być matematykiem</w:t>
      </w:r>
      <w:r w:rsidR="003F0425">
        <w:rPr>
          <w:rFonts w:ascii="Times New Roman" w:hAnsi="Times New Roman"/>
          <w:b/>
          <w:i/>
          <w:sz w:val="52"/>
          <w:szCs w:val="52"/>
        </w:rPr>
        <w:t>”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65364" w:rsidRPr="00C65364" w:rsidRDefault="00AC2176" w:rsidP="00C6536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Zamierzania  wychowawczo-dydaktyczne (cele główne):</w:t>
      </w:r>
    </w:p>
    <w:p w:rsidR="003F0425" w:rsidRPr="005B15E0" w:rsidRDefault="003F0425" w:rsidP="003F0425">
      <w:pPr>
        <w:pStyle w:val="Akapitzlist"/>
        <w:numPr>
          <w:ilvl w:val="0"/>
          <w:numId w:val="4"/>
        </w:numPr>
        <w:ind w:left="357" w:hanging="357"/>
        <w:rPr>
          <w:rFonts w:ascii="Times New Roman" w:hAnsi="Times New Roman"/>
          <w:color w:val="000000" w:themeColor="text1"/>
          <w:sz w:val="36"/>
          <w:szCs w:val="36"/>
        </w:rPr>
      </w:pPr>
      <w:r w:rsidRPr="005B15E0">
        <w:rPr>
          <w:rFonts w:ascii="Times New Roman" w:hAnsi="Times New Roman"/>
          <w:color w:val="000000" w:themeColor="text1"/>
          <w:sz w:val="36"/>
          <w:szCs w:val="36"/>
        </w:rPr>
        <w:t>rozwijanie umiejętności liczenia,</w:t>
      </w:r>
    </w:p>
    <w:p w:rsidR="003F0425" w:rsidRPr="005B15E0" w:rsidRDefault="003F0425" w:rsidP="003F0425">
      <w:pPr>
        <w:pStyle w:val="Akapitzlist"/>
        <w:numPr>
          <w:ilvl w:val="0"/>
          <w:numId w:val="4"/>
        </w:numPr>
        <w:ind w:left="357" w:hanging="357"/>
        <w:rPr>
          <w:rFonts w:ascii="Times New Roman" w:hAnsi="Times New Roman"/>
          <w:color w:val="000000" w:themeColor="text1"/>
          <w:sz w:val="36"/>
          <w:szCs w:val="36"/>
        </w:rPr>
      </w:pPr>
      <w:r w:rsidRPr="005B15E0">
        <w:rPr>
          <w:rFonts w:ascii="Times New Roman" w:hAnsi="Times New Roman"/>
          <w:color w:val="000000" w:themeColor="text1"/>
          <w:sz w:val="36"/>
          <w:szCs w:val="36"/>
        </w:rPr>
        <w:t>zapoznanie z literą p: małą i wielką, drukowaną i pisaną</w:t>
      </w:r>
    </w:p>
    <w:p w:rsidR="003F0425" w:rsidRPr="005B15E0" w:rsidRDefault="003F0425" w:rsidP="003F0425">
      <w:pPr>
        <w:pStyle w:val="Akapitzlist"/>
        <w:numPr>
          <w:ilvl w:val="0"/>
          <w:numId w:val="4"/>
        </w:numPr>
        <w:ind w:left="357" w:hanging="357"/>
        <w:rPr>
          <w:rFonts w:ascii="Times New Roman" w:hAnsi="Times New Roman"/>
          <w:color w:val="000000" w:themeColor="text1"/>
          <w:sz w:val="36"/>
          <w:szCs w:val="36"/>
        </w:rPr>
      </w:pPr>
      <w:r w:rsidRPr="005B15E0">
        <w:rPr>
          <w:rFonts w:ascii="Times New Roman" w:hAnsi="Times New Roman"/>
          <w:color w:val="000000" w:themeColor="text1"/>
          <w:sz w:val="36"/>
          <w:szCs w:val="36"/>
        </w:rPr>
        <w:t>zapoznanie z nazwami miesięcy,</w:t>
      </w:r>
    </w:p>
    <w:p w:rsidR="003F0425" w:rsidRPr="005B15E0" w:rsidRDefault="003F0425" w:rsidP="003F0425">
      <w:pPr>
        <w:pStyle w:val="Akapitzlist"/>
        <w:numPr>
          <w:ilvl w:val="0"/>
          <w:numId w:val="4"/>
        </w:numPr>
        <w:ind w:left="357" w:hanging="357"/>
        <w:rPr>
          <w:rFonts w:ascii="Times New Roman" w:hAnsi="Times New Roman"/>
          <w:color w:val="000000" w:themeColor="text1"/>
          <w:sz w:val="36"/>
          <w:szCs w:val="36"/>
        </w:rPr>
      </w:pPr>
      <w:r w:rsidRPr="005B15E0">
        <w:rPr>
          <w:rFonts w:ascii="Times New Roman" w:hAnsi="Times New Roman"/>
          <w:color w:val="000000" w:themeColor="text1"/>
          <w:sz w:val="36"/>
          <w:szCs w:val="36"/>
        </w:rPr>
        <w:t>zachęcanie do wspólnego działania</w:t>
      </w:r>
    </w:p>
    <w:p w:rsidR="003F0425" w:rsidRPr="005B15E0" w:rsidRDefault="003F0425" w:rsidP="003F0425">
      <w:pPr>
        <w:pStyle w:val="Akapitzlist"/>
        <w:numPr>
          <w:ilvl w:val="0"/>
          <w:numId w:val="4"/>
        </w:numPr>
        <w:ind w:left="357" w:hanging="357"/>
        <w:rPr>
          <w:rFonts w:ascii="Times New Roman" w:hAnsi="Times New Roman"/>
          <w:color w:val="000000" w:themeColor="text1"/>
          <w:sz w:val="36"/>
          <w:szCs w:val="36"/>
        </w:rPr>
      </w:pPr>
      <w:r w:rsidRPr="005B15E0">
        <w:rPr>
          <w:rFonts w:ascii="Times New Roman" w:hAnsi="Times New Roman"/>
          <w:color w:val="000000" w:themeColor="text1"/>
          <w:sz w:val="36"/>
          <w:szCs w:val="36"/>
        </w:rPr>
        <w:t>zapoznanie z wagą szalkową,</w:t>
      </w:r>
    </w:p>
    <w:p w:rsidR="003F0425" w:rsidRPr="005B15E0" w:rsidRDefault="003F0425" w:rsidP="003F0425">
      <w:pPr>
        <w:pStyle w:val="Akapitzlist"/>
        <w:numPr>
          <w:ilvl w:val="0"/>
          <w:numId w:val="4"/>
        </w:numPr>
        <w:ind w:left="357" w:hanging="357"/>
        <w:rPr>
          <w:rFonts w:ascii="Times New Roman" w:hAnsi="Times New Roman"/>
          <w:color w:val="000000" w:themeColor="text1"/>
          <w:sz w:val="36"/>
          <w:szCs w:val="36"/>
        </w:rPr>
      </w:pPr>
      <w:r w:rsidRPr="005B15E0">
        <w:rPr>
          <w:rFonts w:ascii="Times New Roman" w:hAnsi="Times New Roman"/>
          <w:color w:val="000000" w:themeColor="text1"/>
          <w:sz w:val="36"/>
          <w:szCs w:val="36"/>
        </w:rPr>
        <w:t>rozwijanie sprawności fizycznej</w:t>
      </w:r>
    </w:p>
    <w:p w:rsidR="003F0425" w:rsidRPr="005B15E0" w:rsidRDefault="003F0425" w:rsidP="003F0425">
      <w:pPr>
        <w:pStyle w:val="Akapitzlist"/>
        <w:numPr>
          <w:ilvl w:val="0"/>
          <w:numId w:val="4"/>
        </w:numPr>
        <w:ind w:left="357" w:hanging="357"/>
        <w:rPr>
          <w:rFonts w:ascii="Times New Roman" w:hAnsi="Times New Roman"/>
          <w:color w:val="000000" w:themeColor="text1"/>
          <w:sz w:val="36"/>
          <w:szCs w:val="36"/>
        </w:rPr>
      </w:pPr>
      <w:r w:rsidRPr="005B15E0">
        <w:rPr>
          <w:rFonts w:ascii="Times New Roman" w:hAnsi="Times New Roman"/>
          <w:color w:val="000000" w:themeColor="text1"/>
          <w:sz w:val="36"/>
          <w:szCs w:val="36"/>
        </w:rPr>
        <w:t>rozwijanie umiejętności mierzenia długości,</w:t>
      </w:r>
    </w:p>
    <w:p w:rsidR="003F0425" w:rsidRPr="005B15E0" w:rsidRDefault="003F0425" w:rsidP="003F0425">
      <w:pPr>
        <w:pStyle w:val="Akapitzlist"/>
        <w:numPr>
          <w:ilvl w:val="0"/>
          <w:numId w:val="4"/>
        </w:numPr>
        <w:ind w:left="357" w:hanging="357"/>
        <w:rPr>
          <w:rFonts w:ascii="Times New Roman" w:hAnsi="Times New Roman"/>
          <w:color w:val="000000" w:themeColor="text1"/>
          <w:sz w:val="36"/>
          <w:szCs w:val="36"/>
        </w:rPr>
      </w:pPr>
      <w:r w:rsidRPr="005B15E0">
        <w:rPr>
          <w:rFonts w:ascii="Times New Roman" w:hAnsi="Times New Roman"/>
          <w:color w:val="000000" w:themeColor="text1"/>
          <w:sz w:val="36"/>
          <w:szCs w:val="36"/>
        </w:rPr>
        <w:t>rozwijanie umiejętności mierzenia objętości</w:t>
      </w:r>
    </w:p>
    <w:p w:rsidR="003F0425" w:rsidRPr="005B15E0" w:rsidRDefault="003F0425" w:rsidP="003F0425">
      <w:pPr>
        <w:pStyle w:val="Akapitzlist"/>
        <w:numPr>
          <w:ilvl w:val="0"/>
          <w:numId w:val="4"/>
        </w:numPr>
        <w:ind w:left="357" w:hanging="357"/>
        <w:rPr>
          <w:rFonts w:ascii="Times New Roman" w:hAnsi="Times New Roman"/>
          <w:color w:val="000000" w:themeColor="text1"/>
          <w:sz w:val="36"/>
          <w:szCs w:val="36"/>
        </w:rPr>
      </w:pPr>
      <w:r w:rsidRPr="005B15E0">
        <w:rPr>
          <w:rFonts w:ascii="Times New Roman" w:hAnsi="Times New Roman"/>
          <w:color w:val="000000" w:themeColor="text1"/>
          <w:sz w:val="36"/>
          <w:szCs w:val="36"/>
        </w:rPr>
        <w:t xml:space="preserve">poznawanie polskich tańców ludowych. </w:t>
      </w:r>
    </w:p>
    <w:p w:rsidR="003F0425" w:rsidRPr="00F84777" w:rsidRDefault="003F0425" w:rsidP="003F0425">
      <w:pPr>
        <w:tabs>
          <w:tab w:val="left" w:pos="5280"/>
        </w:tabs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65364" w:rsidRDefault="00C65364" w:rsidP="00C65364">
      <w:pPr>
        <w:ind w:left="360"/>
        <w:rPr>
          <w:rFonts w:ascii="Times New Roman" w:hAnsi="Times New Roman"/>
          <w:b/>
          <w:sz w:val="24"/>
          <w:szCs w:val="24"/>
        </w:rPr>
      </w:pPr>
    </w:p>
    <w:p w:rsidR="00AC2176" w:rsidRPr="006807C3" w:rsidRDefault="00AC2176" w:rsidP="00AC2176">
      <w:pPr>
        <w:pStyle w:val="Akapitzlist"/>
        <w:autoSpaceDE w:val="0"/>
        <w:autoSpaceDN w:val="0"/>
        <w:adjustRightInd w:val="0"/>
        <w:ind w:left="357"/>
        <w:rPr>
          <w:rFonts w:ascii="Times New Roman" w:hAnsi="Times New Roman"/>
          <w:sz w:val="32"/>
          <w:szCs w:val="32"/>
        </w:rPr>
      </w:pPr>
    </w:p>
    <w:p w:rsidR="002E3E5C" w:rsidRDefault="002E3E5C"/>
    <w:sectPr w:rsidR="002E3E5C" w:rsidSect="003F0425"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76"/>
    <w:rsid w:val="000376BA"/>
    <w:rsid w:val="002E3E5C"/>
    <w:rsid w:val="003F0425"/>
    <w:rsid w:val="004254DD"/>
    <w:rsid w:val="009C52C1"/>
    <w:rsid w:val="00AC2176"/>
    <w:rsid w:val="00C65364"/>
    <w:rsid w:val="00D5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5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5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5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5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2021-02-25T19:43:00Z</dcterms:created>
  <dcterms:modified xsi:type="dcterms:W3CDTF">2021-02-25T19:43:00Z</dcterms:modified>
</cp:coreProperties>
</file>