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9" w:rsidRDefault="009B1C99" w:rsidP="009B1C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9B1C99" w:rsidRPr="00803327" w:rsidRDefault="009B1C99" w:rsidP="009B1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99" w:rsidRDefault="009B1C99" w:rsidP="009B1C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99" w:rsidRDefault="009B1C99" w:rsidP="009B1C9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1C99" w:rsidRPr="001F10B8" w:rsidRDefault="009B1C99" w:rsidP="009B1C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Grudzień, tydzień IV</w:t>
      </w:r>
    </w:p>
    <w:p w:rsidR="009B1C99" w:rsidRPr="009B1C99" w:rsidRDefault="009B1C99" w:rsidP="009B1C9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 xml:space="preserve">Temat tygodnia: Uczestniczymy w świątecznych          </w:t>
      </w:r>
    </w:p>
    <w:p w:rsidR="009B1C99" w:rsidRPr="009B1C99" w:rsidRDefault="009B1C99" w:rsidP="009B1C9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B1C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tradycjach.</w:t>
      </w:r>
    </w:p>
    <w:p w:rsidR="009B1C99" w:rsidRP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>Cele/ umiejętności dzieci:</w:t>
      </w:r>
    </w:p>
    <w:p w:rsid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B1C99" w:rsidRP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wprowadzenie dzieci w przedświąteczny nastrój, </w:t>
      </w:r>
      <w:r w:rsidRPr="009B1C99">
        <w:rPr>
          <w:rFonts w:ascii="Times New Roman" w:hAnsi="Times New Roman" w:cs="Times New Roman"/>
          <w:sz w:val="28"/>
          <w:szCs w:val="28"/>
        </w:rPr>
        <w:t xml:space="preserve">poprzez </w:t>
      </w:r>
    </w:p>
    <w:p w:rsid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śpiewanie świątecznych piosenek, kolęd,</w:t>
      </w:r>
    </w:p>
    <w:p w:rsid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zachęcanie do aktywnego udziału w przygotowaniach świątecznych,</w:t>
      </w:r>
    </w:p>
    <w:p w:rsid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przyzwyczajanie do sprzątania miejsca pracy i zabawy po jej zakończeniu,</w:t>
      </w:r>
    </w:p>
    <w:p w:rsidR="009B1C99" w:rsidRP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utrwalanie prawidłowego nakrywania do stołu,</w:t>
      </w:r>
    </w:p>
    <w:p w:rsid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Style w:val="A12"/>
          <w:rFonts w:ascii="Times New Roman" w:hAnsi="Times New Roman" w:cs="Times New Roman"/>
          <w:color w:val="auto"/>
          <w:sz w:val="28"/>
          <w:szCs w:val="28"/>
        </w:rPr>
        <w:t>-</w:t>
      </w:r>
      <w:r w:rsidRPr="009B1C99">
        <w:rPr>
          <w:rFonts w:ascii="Times New Roman" w:hAnsi="Times New Roman" w:cs="Times New Roman"/>
          <w:sz w:val="28"/>
          <w:szCs w:val="28"/>
        </w:rPr>
        <w:t>rozwijanie wyobraźni, wdrażanie do odgrywania scenek,</w:t>
      </w:r>
    </w:p>
    <w:p w:rsidR="00CD1E74" w:rsidRPr="009B1C99" w:rsidRDefault="00CD1E74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porównywania różnych zbiorów,</w:t>
      </w:r>
    </w:p>
    <w:p w:rsidR="009B1C99" w:rsidRDefault="009B1C99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- </w:t>
      </w:r>
      <w:r w:rsidR="00CD1E74">
        <w:rPr>
          <w:rFonts w:ascii="Times New Roman" w:hAnsi="Times New Roman" w:cs="Times New Roman"/>
          <w:sz w:val="28"/>
          <w:szCs w:val="28"/>
        </w:rPr>
        <w:t>doskonalenie umiejętności wyróżniania głosek  w wygłosie.</w:t>
      </w:r>
    </w:p>
    <w:p w:rsidR="00CD1E74" w:rsidRPr="009B1C99" w:rsidRDefault="00CD1E74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0000" w:rsidRDefault="00CD1E74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1E74" w:rsidRPr="009B1C99" w:rsidRDefault="00CD1E74" w:rsidP="009B1C9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4876800" cy="2552700"/>
            <wp:effectExtent l="19050" t="0" r="0" b="0"/>
            <wp:docPr id="4" name="Obraz 4" descr="Życzenia Bożonarodzeniowe 2018 i Noworoczne na 2019 - Bobrowniki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Bożonarodzeniowe 2018 i Noworoczne na 2019 - Bobrowniki.t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E74" w:rsidRPr="009B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PFF Q+ 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1C99"/>
    <w:rsid w:val="009B1C99"/>
    <w:rsid w:val="00C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C99"/>
    <w:pPr>
      <w:spacing w:after="0" w:line="240" w:lineRule="auto"/>
    </w:pPr>
  </w:style>
  <w:style w:type="paragraph" w:customStyle="1" w:styleId="Default">
    <w:name w:val="Default"/>
    <w:rsid w:val="009B1C99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character" w:customStyle="1" w:styleId="A12">
    <w:name w:val="A12"/>
    <w:uiPriority w:val="99"/>
    <w:rsid w:val="009B1C99"/>
    <w:rPr>
      <w:rFonts w:cs="OSPFF Q+ Minion Pr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2020-12-20T19:05:00Z</dcterms:created>
  <dcterms:modified xsi:type="dcterms:W3CDTF">2020-12-20T19:23:00Z</dcterms:modified>
</cp:coreProperties>
</file>