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57" w:rsidRPr="00803327" w:rsidRDefault="00EB4557" w:rsidP="00EB4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EB4557" w:rsidRDefault="00EB4557" w:rsidP="00EB45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57" w:rsidRDefault="00EB4557" w:rsidP="00EB45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4557" w:rsidRDefault="00EB4557" w:rsidP="00EB4557">
      <w:pPr>
        <w:tabs>
          <w:tab w:val="left" w:pos="346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Czerwiec 14-18.06.</w:t>
      </w:r>
    </w:p>
    <w:p w:rsidR="00EB4557" w:rsidRDefault="00EB4557" w:rsidP="00EB45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4557" w:rsidRDefault="00EB4557" w:rsidP="00EB4557">
      <w:pPr>
        <w:pStyle w:val="Bezodstpw"/>
        <w:rPr>
          <w:rFonts w:ascii="AgendaPl" w:hAnsi="AgendaPl" w:cs="AgendaPl"/>
          <w:color w:val="000000"/>
          <w:sz w:val="34"/>
          <w:szCs w:val="34"/>
        </w:rPr>
      </w:pPr>
      <w:r w:rsidRPr="00951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2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37628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Pr="00EB4557">
        <w:rPr>
          <w:rFonts w:ascii="Times New Roman" w:hAnsi="Times New Roman" w:cs="Times New Roman"/>
          <w:b/>
          <w:color w:val="000000"/>
          <w:sz w:val="28"/>
          <w:szCs w:val="28"/>
        </w:rPr>
        <w:t>Uroki lata</w:t>
      </w:r>
    </w:p>
    <w:p w:rsidR="00EB4557" w:rsidRDefault="00EB4557" w:rsidP="00EB4557">
      <w:pPr>
        <w:rPr>
          <w:rFonts w:ascii="Times New Roman" w:hAnsi="Times New Roman" w:cs="Times New Roman"/>
          <w:b/>
          <w:sz w:val="28"/>
          <w:szCs w:val="28"/>
        </w:rPr>
      </w:pPr>
    </w:p>
    <w:p w:rsidR="00EB4557" w:rsidRDefault="00EB4557" w:rsidP="00EB4557">
      <w:pPr>
        <w:rPr>
          <w:rFonts w:ascii="Times New Roman" w:hAnsi="Times New Roman" w:cs="Times New Roman"/>
          <w:b/>
          <w:sz w:val="28"/>
          <w:szCs w:val="28"/>
        </w:rPr>
      </w:pPr>
      <w:r w:rsidRPr="00024262">
        <w:rPr>
          <w:rFonts w:ascii="Times New Roman" w:hAnsi="Times New Roman" w:cs="Times New Roman"/>
          <w:b/>
          <w:sz w:val="28"/>
          <w:szCs w:val="28"/>
        </w:rPr>
        <w:t>Cele/ umiejętności dzieci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</w:t>
      </w:r>
      <w:r w:rsidRPr="00EB4557">
        <w:rPr>
          <w:rFonts w:ascii="Times New Roman" w:hAnsi="Times New Roman" w:cs="Times New Roman"/>
          <w:sz w:val="28"/>
          <w:szCs w:val="28"/>
        </w:rPr>
        <w:t>abawa</w:t>
      </w:r>
      <w:r>
        <w:rPr>
          <w:rFonts w:ascii="Times New Roman" w:hAnsi="Times New Roman" w:cs="Times New Roman"/>
          <w:sz w:val="28"/>
          <w:szCs w:val="28"/>
        </w:rPr>
        <w:t xml:space="preserve"> słowna</w:t>
      </w:r>
      <w:r w:rsidRPr="00EB4557">
        <w:rPr>
          <w:rFonts w:ascii="Times New Roman" w:hAnsi="Times New Roman" w:cs="Times New Roman"/>
          <w:sz w:val="28"/>
          <w:szCs w:val="28"/>
        </w:rPr>
        <w:t xml:space="preserve"> „Ułóż zdanie”</w:t>
      </w:r>
      <w:r>
        <w:rPr>
          <w:rFonts w:ascii="Times New Roman" w:hAnsi="Times New Roman" w:cs="Times New Roman"/>
          <w:sz w:val="28"/>
          <w:szCs w:val="28"/>
        </w:rPr>
        <w:t>- k</w:t>
      </w:r>
      <w:r w:rsidRPr="00EB4557">
        <w:rPr>
          <w:rFonts w:ascii="Times New Roman" w:hAnsi="Times New Roman" w:cs="Times New Roman"/>
          <w:sz w:val="28"/>
          <w:szCs w:val="28"/>
        </w:rPr>
        <w:t>ształtowanie umiejętności budowania zdań</w:t>
      </w:r>
    </w:p>
    <w:p w:rsidR="00EB4557" w:rsidRP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 określonymi wyrazami,</w:t>
      </w:r>
      <w:r w:rsidRPr="00EB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57" w:rsidRP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4557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EB4557">
        <w:rPr>
          <w:rFonts w:ascii="Times New Roman" w:hAnsi="Times New Roman" w:cs="Times New Roman"/>
          <w:sz w:val="28"/>
          <w:szCs w:val="28"/>
        </w:rPr>
        <w:t xml:space="preserve">kształtowanie mądrego i umiejętnego współżycia człowieka z przyrodą, </w:t>
      </w:r>
    </w:p>
    <w:p w:rsid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4557">
        <w:rPr>
          <w:rFonts w:ascii="Times New Roman" w:hAnsi="Times New Roman" w:cs="Times New Roman"/>
          <w:sz w:val="28"/>
          <w:szCs w:val="28"/>
        </w:rPr>
        <w:t xml:space="preserve">wdrażanie do słuchania ze zrozumieniem wiersza i wypowiadanie się </w:t>
      </w:r>
    </w:p>
    <w:p w:rsidR="00EB4557" w:rsidRP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557">
        <w:rPr>
          <w:rFonts w:ascii="Times New Roman" w:hAnsi="Times New Roman" w:cs="Times New Roman"/>
          <w:sz w:val="28"/>
          <w:szCs w:val="28"/>
        </w:rPr>
        <w:t xml:space="preserve">na określony temat, </w:t>
      </w:r>
    </w:p>
    <w:p w:rsid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4557">
        <w:rPr>
          <w:rFonts w:ascii="Times New Roman" w:hAnsi="Times New Roman" w:cs="Times New Roman"/>
          <w:sz w:val="28"/>
          <w:szCs w:val="28"/>
        </w:rPr>
        <w:t xml:space="preserve">wdrażanie do przestrzegania właściwych zachowań w sytuacjach zagrożenia, </w:t>
      </w:r>
    </w:p>
    <w:p w:rsid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4557">
        <w:rPr>
          <w:rFonts w:ascii="Times New Roman" w:hAnsi="Times New Roman" w:cs="Times New Roman"/>
          <w:sz w:val="28"/>
          <w:szCs w:val="28"/>
        </w:rPr>
        <w:t xml:space="preserve">utrwalanie znajomości i umiejętności posługiwania się określeniami </w:t>
      </w:r>
    </w:p>
    <w:p w:rsidR="00EB4557" w:rsidRP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557">
        <w:rPr>
          <w:rFonts w:ascii="Times New Roman" w:hAnsi="Times New Roman" w:cs="Times New Roman"/>
          <w:sz w:val="28"/>
          <w:szCs w:val="28"/>
        </w:rPr>
        <w:t>dotyczącymi poło</w:t>
      </w:r>
      <w:r>
        <w:rPr>
          <w:rFonts w:ascii="Times New Roman" w:hAnsi="Times New Roman" w:cs="Times New Roman"/>
          <w:sz w:val="28"/>
          <w:szCs w:val="28"/>
        </w:rPr>
        <w:t>żenia przedmiotów w przestrzeni,</w:t>
      </w:r>
    </w:p>
    <w:p w:rsidR="00EB4557" w:rsidRP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4557">
        <w:rPr>
          <w:rFonts w:ascii="Times New Roman" w:hAnsi="Times New Roman" w:cs="Times New Roman"/>
          <w:sz w:val="28"/>
          <w:szCs w:val="28"/>
        </w:rPr>
        <w:t xml:space="preserve">utrwalenie kierunków (lewa, prawa) </w:t>
      </w:r>
    </w:p>
    <w:p w:rsidR="00EB4557" w:rsidRP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4557">
        <w:rPr>
          <w:rFonts w:ascii="Times New Roman" w:hAnsi="Times New Roman" w:cs="Times New Roman"/>
          <w:sz w:val="28"/>
          <w:szCs w:val="28"/>
        </w:rPr>
        <w:t xml:space="preserve">dostrzeganie potrzeb innych i sprawianie im przyjemności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4557">
        <w:rPr>
          <w:rFonts w:ascii="Times New Roman" w:hAnsi="Times New Roman" w:cs="Times New Roman"/>
          <w:sz w:val="28"/>
          <w:szCs w:val="28"/>
        </w:rPr>
        <w:t xml:space="preserve">doskonalenie sprawności rąk i umiejętności odtwarzania różnorodnych form </w:t>
      </w:r>
    </w:p>
    <w:p w:rsidR="00EB4557" w:rsidRP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557">
        <w:rPr>
          <w:rFonts w:ascii="Times New Roman" w:hAnsi="Times New Roman" w:cs="Times New Roman"/>
          <w:sz w:val="28"/>
          <w:szCs w:val="28"/>
        </w:rPr>
        <w:t xml:space="preserve">i kształtów. </w:t>
      </w:r>
    </w:p>
    <w:p w:rsidR="00EB4557" w:rsidRP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B4557" w:rsidRPr="00EB4557" w:rsidRDefault="00EB4557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4679" w:rsidRPr="00EB4557" w:rsidRDefault="00710119" w:rsidP="00EB455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190750" cy="2190750"/>
            <wp:effectExtent l="19050" t="0" r="0" b="0"/>
            <wp:docPr id="2" name="Obraz 1" descr="DYŻUR WAKACYJNY - Przedszkole Niepubliczne Sióstr Rodziny Ma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ŻUR WAKACYJNY - Przedszkole Niepubliczne Sióstr Rodziny Mary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679" w:rsidRPr="00EB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4557"/>
    <w:rsid w:val="00354679"/>
    <w:rsid w:val="00710119"/>
    <w:rsid w:val="00EB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45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2021-06-13T17:36:00Z</dcterms:created>
  <dcterms:modified xsi:type="dcterms:W3CDTF">2021-06-13T17:48:00Z</dcterms:modified>
</cp:coreProperties>
</file>