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o dobrovoľnom súhlase k spracúvaniu dokladov preukazujúcich negatívny test na ochorenie COVID-19 alebo predloženie výnimky pre 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77292C"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Pr="00793707">
        <w:rPr>
          <w:rFonts w:asciiTheme="minorHAnsi" w:hAnsiTheme="minorHAnsi" w:cstheme="minorHAnsi"/>
          <w:sz w:val="20"/>
          <w:szCs w:val="20"/>
        </w:rPr>
        <w:t xml:space="preserve"> </w:t>
      </w:r>
      <w:r w:rsidRPr="00793707">
        <w:rPr>
          <w:rFonts w:asciiTheme="minorHAnsi" w:hAnsiTheme="minorHAnsi" w:cstheme="minorHAnsi"/>
          <w:sz w:val="20"/>
          <w:szCs w:val="20"/>
        </w:rPr>
        <w:tab/>
      </w:r>
      <w:r w:rsidR="0077292C">
        <w:rPr>
          <w:rFonts w:asciiTheme="minorHAnsi" w:hAnsiTheme="minorHAnsi" w:cstheme="minorHAnsi"/>
          <w:sz w:val="20"/>
          <w:szCs w:val="20"/>
        </w:rPr>
        <w:t>Základná škola s materskou školou</w:t>
      </w:r>
    </w:p>
    <w:p w:rsidR="003A0FB8" w:rsidRPr="00793707" w:rsidRDefault="0077292C"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 </w:t>
      </w:r>
      <w:r w:rsidR="003A0FB8" w:rsidRPr="00793707">
        <w:rPr>
          <w:rFonts w:asciiTheme="minorHAnsi" w:hAnsiTheme="minorHAnsi" w:cstheme="minorHAnsi"/>
          <w:sz w:val="20"/>
          <w:szCs w:val="20"/>
        </w:rPr>
        <w:t>(alebo zriaďovateľa, ak škola</w:t>
      </w:r>
      <w:r w:rsidR="003A0FB8">
        <w:rPr>
          <w:rFonts w:asciiTheme="minorHAnsi" w:hAnsiTheme="minorHAnsi" w:cstheme="minorHAnsi"/>
          <w:sz w:val="20"/>
          <w:szCs w:val="20"/>
        </w:rPr>
        <w:t xml:space="preserve"> alebo školské zariadenie</w:t>
      </w:r>
      <w:r w:rsidR="003A0FB8" w:rsidRPr="00793707">
        <w:rPr>
          <w:rFonts w:asciiTheme="minorHAnsi" w:hAnsiTheme="minorHAnsi" w:cstheme="minorHAnsi"/>
          <w:sz w:val="20"/>
          <w:szCs w:val="20"/>
        </w:rPr>
        <w:t xml:space="preserve"> nemá právnu subjektivitu)</w:t>
      </w:r>
    </w:p>
    <w:p w:rsidR="0077292C"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77292C">
        <w:rPr>
          <w:rFonts w:asciiTheme="minorHAnsi" w:hAnsiTheme="minorHAnsi" w:cstheme="minorHAnsi"/>
          <w:sz w:val="20"/>
          <w:szCs w:val="20"/>
        </w:rPr>
        <w:t>37813188</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77292C">
        <w:rPr>
          <w:rFonts w:asciiTheme="minorHAnsi" w:hAnsiTheme="minorHAnsi" w:cstheme="minorHAnsi"/>
          <w:sz w:val="20"/>
          <w:szCs w:val="20"/>
        </w:rPr>
        <w:t>Školská 290,034 96, Komjatná</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77292C" w:rsidRPr="0077292C">
        <w:rPr>
          <w:rFonts w:asciiTheme="minorHAnsi" w:hAnsiTheme="minorHAnsi" w:cstheme="minorHAnsi"/>
          <w:sz w:val="20"/>
          <w:szCs w:val="20"/>
        </w:rPr>
        <w:t>https://skolakomjatna.edupage.org/?</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Pr="00793707" w:rsidRDefault="003A0FB8"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 xml:space="preserve">osobných údajov dotknutých osôb a vo veci uplatňovania ich práv uvedených nižšie na e-mailovej adrese: </w:t>
      </w:r>
      <w:r w:rsidR="0077292C">
        <w:rPr>
          <w:rFonts w:asciiTheme="minorHAnsi" w:hAnsiTheme="minorHAnsi" w:cstheme="minorHAnsi"/>
          <w:sz w:val="20"/>
          <w:szCs w:val="20"/>
        </w:rPr>
        <w:t>cibulkova7@centrum.sk</w:t>
      </w:r>
      <w:bookmarkStart w:id="0" w:name="_GoBack"/>
      <w:bookmarkEnd w:id="0"/>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Sil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7"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8"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52B2C" w:rsidRDefault="00420F15" w:rsidP="00552B2C">
      <w:pPr>
        <w:spacing w:line="276" w:lineRule="auto"/>
        <w:rPr>
          <w:rFonts w:asciiTheme="minorHAnsi" w:hAnsiTheme="minorHAnsi" w:cstheme="minorHAnsi"/>
          <w:sz w:val="20"/>
          <w:szCs w:val="20"/>
        </w:rPr>
      </w:pPr>
    </w:p>
    <w:p w:rsidR="00F978CA" w:rsidRPr="002441B5" w:rsidRDefault="00F978CA" w:rsidP="00F978CA">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lastRenderedPageBreak/>
        <w:t>Účel spracúvania osobných údajov</w:t>
      </w:r>
    </w:p>
    <w:p w:rsidR="00F978CA" w:rsidRPr="002441B5" w:rsidRDefault="00F978CA" w:rsidP="00F978CA">
      <w:pPr>
        <w:pStyle w:val="Normlnywebov"/>
        <w:spacing w:line="276" w:lineRule="auto"/>
        <w:jc w:val="both"/>
        <w:rPr>
          <w:rFonts w:asciiTheme="minorHAnsi" w:hAnsiTheme="minorHAnsi" w:cstheme="minorHAnsi"/>
          <w:bCs/>
          <w:i/>
          <w:iCs/>
          <w:sz w:val="20"/>
          <w:szCs w:val="20"/>
        </w:rPr>
      </w:pPr>
      <w:r w:rsidRPr="002441B5">
        <w:rPr>
          <w:rFonts w:asciiTheme="minorHAnsi" w:hAnsiTheme="minorHAnsi" w:cstheme="minorHAnsi"/>
          <w:bCs/>
          <w:sz w:val="20"/>
          <w:szCs w:val="20"/>
        </w:rPr>
        <w:t xml:space="preserve">Overenie oprávnenia na vstup do </w:t>
      </w:r>
      <w:r w:rsidRPr="002441B5">
        <w:rPr>
          <w:rFonts w:asciiTheme="minorHAnsi" w:hAnsiTheme="minorHAnsi" w:cstheme="minorHAnsi"/>
          <w:sz w:val="20"/>
          <w:szCs w:val="20"/>
        </w:rPr>
        <w:t>vnútorných a vonkajších priestorov škôl a školských zariadení je upr</w:t>
      </w:r>
      <w:r>
        <w:rPr>
          <w:rFonts w:asciiTheme="minorHAnsi" w:hAnsiTheme="minorHAnsi" w:cstheme="minorHAnsi"/>
          <w:sz w:val="20"/>
          <w:szCs w:val="20"/>
        </w:rPr>
        <w:t xml:space="preserve">avené v uznesení </w:t>
      </w:r>
      <w:r>
        <w:rPr>
          <w:rFonts w:asciiTheme="minorHAnsi" w:hAnsiTheme="minorHAnsi" w:cstheme="minorHAnsi"/>
          <w:sz w:val="20"/>
          <w:szCs w:val="20"/>
        </w:rPr>
        <w:br/>
        <w:t>vlády Slovenskej republiky č. 77/2021 z 5</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Pr>
          <w:rFonts w:asciiTheme="minorHAnsi" w:hAnsiTheme="minorHAnsi" w:cstheme="minorHAnsi"/>
          <w:sz w:val="20"/>
          <w:szCs w:val="20"/>
        </w:rPr>
        <w:t>.</w:t>
      </w:r>
    </w:p>
    <w:p w:rsidR="00F978CA" w:rsidRPr="002441B5" w:rsidRDefault="00F978CA" w:rsidP="00F978CA">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Právny základ</w:t>
      </w:r>
    </w:p>
    <w:p w:rsidR="00F978CA" w:rsidRPr="002441B5" w:rsidRDefault="00F978CA" w:rsidP="00F978CA">
      <w:pPr>
        <w:spacing w:line="276" w:lineRule="auto"/>
        <w:rPr>
          <w:rStyle w:val="Siln"/>
          <w:rFonts w:asciiTheme="minorHAnsi" w:hAnsiTheme="minorHAnsi" w:cstheme="minorHAnsi"/>
          <w:b w:val="0"/>
          <w:sz w:val="20"/>
          <w:szCs w:val="20"/>
        </w:rPr>
      </w:pPr>
      <w:r>
        <w:rPr>
          <w:rFonts w:asciiTheme="minorHAnsi" w:hAnsiTheme="minorHAnsi" w:cstheme="minorHAnsi"/>
          <w:sz w:val="20"/>
          <w:szCs w:val="20"/>
        </w:rPr>
        <w:t>Uznesenie vlády Slovenskej republiky č. 77/2021 z 5</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Pr="002441B5">
        <w:rPr>
          <w:rStyle w:val="Siln"/>
          <w:rFonts w:asciiTheme="minorHAnsi" w:hAnsiTheme="minorHAnsi" w:cstheme="minorHAnsi"/>
          <w:b w:val="0"/>
          <w:sz w:val="20"/>
          <w:szCs w:val="20"/>
        </w:rPr>
        <w:t xml:space="preserve">, súčasne </w:t>
      </w:r>
      <w:r w:rsidRPr="002441B5">
        <w:rPr>
          <w:rFonts w:asciiTheme="minorHAnsi" w:hAnsiTheme="minorHAnsi" w:cstheme="minorHAnsi"/>
          <w:bCs/>
          <w:sz w:val="20"/>
          <w:szCs w:val="20"/>
        </w:rPr>
        <w:t>§ 13 ods. 1, písm. d) zákona č. 18/2018 Z. z. o ochrane osobných údajov a o zmene a doplnení niektorých zákonov.</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Kategória príjemcov</w:t>
      </w:r>
    </w:p>
    <w:p w:rsidR="003A0FB8" w:rsidRPr="00173C43" w:rsidRDefault="003A0FB8" w:rsidP="003A0FB8">
      <w:pPr>
        <w:spacing w:line="276" w:lineRule="auto"/>
        <w:rPr>
          <w:rFonts w:asciiTheme="minorHAnsi" w:hAnsiTheme="minorHAnsi" w:cstheme="minorHAnsi"/>
          <w:sz w:val="20"/>
          <w:szCs w:val="20"/>
        </w:rPr>
      </w:pPr>
      <w:r w:rsidRPr="00173C43">
        <w:rPr>
          <w:rFonts w:asciiTheme="minorHAnsi" w:hAnsiTheme="minorHAnsi" w:cstheme="minorHAnsi"/>
          <w:sz w:val="20"/>
          <w:szCs w:val="20"/>
        </w:rPr>
        <w:t>Pokiaľ to nebude vyžadovať všeobecne záväzný právny predpis, získané osobné údaje nebudú poskytované tretím osobám.</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Doba uchovávania osobných údajov</w:t>
      </w:r>
    </w:p>
    <w:p w:rsidR="003A0FB8" w:rsidRPr="00173C43" w:rsidRDefault="003A0FB8" w:rsidP="003A0FB8">
      <w:pPr>
        <w:pStyle w:val="Normlnywebov"/>
        <w:spacing w:before="0" w:beforeAutospacing="0" w:after="0" w:line="276" w:lineRule="auto"/>
        <w:jc w:val="both"/>
        <w:rPr>
          <w:rFonts w:asciiTheme="minorHAnsi" w:hAnsiTheme="minorHAnsi" w:cstheme="minorHAnsi"/>
          <w:bCs/>
          <w:sz w:val="20"/>
          <w:szCs w:val="20"/>
        </w:rPr>
      </w:pPr>
      <w:r w:rsidRPr="00173C43">
        <w:rPr>
          <w:rStyle w:val="Siln"/>
          <w:rFonts w:asciiTheme="minorHAnsi" w:hAnsiTheme="minorHAnsi" w:cstheme="minorHAnsi"/>
          <w:b w:val="0"/>
          <w:sz w:val="20"/>
          <w:szCs w:val="20"/>
        </w:rPr>
        <w:t>Osobné údaje sa uchovávajú po dobu splnenia účelu alebo do odvolania súhlasu.</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Prenos osobných údajov do tretej krajiny alebo medzinárodnej organizácii a automatizované rozhodovanie</w:t>
      </w:r>
    </w:p>
    <w:p w:rsidR="003A0FB8" w:rsidRPr="00173C43"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Prenos osobných údajov do tretích krajín alebo medzinárodnej organizácii sa 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9"/>
      <w:footerReference w:type="default" r:id="rId10"/>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2CD" w:rsidRDefault="000762CD" w:rsidP="00291659">
      <w:r>
        <w:separator/>
      </w:r>
    </w:p>
  </w:endnote>
  <w:endnote w:type="continuationSeparator" w:id="0">
    <w:p w:rsidR="000762CD" w:rsidRDefault="000762CD"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77292C">
              <w:rPr>
                <w:rFonts w:asciiTheme="minorHAnsi" w:hAnsiTheme="minorHAnsi" w:cstheme="minorHAnsi"/>
                <w:b/>
                <w:bCs/>
                <w:noProof/>
                <w:sz w:val="18"/>
                <w:szCs w:val="18"/>
              </w:rPr>
              <w:t>1</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77292C">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2CD" w:rsidRDefault="000762CD" w:rsidP="00291659">
      <w:r>
        <w:separator/>
      </w:r>
    </w:p>
  </w:footnote>
  <w:footnote w:type="continuationSeparator" w:id="0">
    <w:p w:rsidR="000762CD" w:rsidRDefault="000762CD" w:rsidP="0029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2F6D9C">
      <w:rPr>
        <w:rFonts w:asciiTheme="minorHAnsi" w:hAnsiTheme="minorHAnsi" w:cs="Calibri"/>
        <w:color w:val="auto"/>
        <w:sz w:val="20"/>
        <w:szCs w:val="20"/>
      </w:rPr>
      <w:t>ríloha č. 11</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16"/>
    <w:rsid w:val="00003670"/>
    <w:rsid w:val="00004A16"/>
    <w:rsid w:val="00004F7B"/>
    <w:rsid w:val="000056C4"/>
    <w:rsid w:val="00022AD2"/>
    <w:rsid w:val="00027381"/>
    <w:rsid w:val="00041924"/>
    <w:rsid w:val="00064A3D"/>
    <w:rsid w:val="000762CD"/>
    <w:rsid w:val="000774F1"/>
    <w:rsid w:val="00094174"/>
    <w:rsid w:val="00094CF8"/>
    <w:rsid w:val="00097162"/>
    <w:rsid w:val="000A6A22"/>
    <w:rsid w:val="000C234F"/>
    <w:rsid w:val="000C2AF6"/>
    <w:rsid w:val="00121DE2"/>
    <w:rsid w:val="00123C10"/>
    <w:rsid w:val="0013364C"/>
    <w:rsid w:val="00164D91"/>
    <w:rsid w:val="001723AF"/>
    <w:rsid w:val="00173C43"/>
    <w:rsid w:val="00191A85"/>
    <w:rsid w:val="001D30BF"/>
    <w:rsid w:val="001D57A1"/>
    <w:rsid w:val="001D5FA5"/>
    <w:rsid w:val="001E4E68"/>
    <w:rsid w:val="001F28F3"/>
    <w:rsid w:val="0022446C"/>
    <w:rsid w:val="0023027A"/>
    <w:rsid w:val="00241D76"/>
    <w:rsid w:val="00246429"/>
    <w:rsid w:val="00246882"/>
    <w:rsid w:val="0025494F"/>
    <w:rsid w:val="00255533"/>
    <w:rsid w:val="002615AC"/>
    <w:rsid w:val="00261742"/>
    <w:rsid w:val="00262E96"/>
    <w:rsid w:val="00263B0D"/>
    <w:rsid w:val="0028178B"/>
    <w:rsid w:val="00291659"/>
    <w:rsid w:val="00291B9E"/>
    <w:rsid w:val="002975EA"/>
    <w:rsid w:val="002A514D"/>
    <w:rsid w:val="002B269E"/>
    <w:rsid w:val="002C5C79"/>
    <w:rsid w:val="002D6B53"/>
    <w:rsid w:val="002F6D9C"/>
    <w:rsid w:val="002F7478"/>
    <w:rsid w:val="00310C47"/>
    <w:rsid w:val="003170D9"/>
    <w:rsid w:val="0031722F"/>
    <w:rsid w:val="00323CBF"/>
    <w:rsid w:val="00330A42"/>
    <w:rsid w:val="00337661"/>
    <w:rsid w:val="00352E7B"/>
    <w:rsid w:val="0035586A"/>
    <w:rsid w:val="00356112"/>
    <w:rsid w:val="00364D0B"/>
    <w:rsid w:val="00365825"/>
    <w:rsid w:val="003730F9"/>
    <w:rsid w:val="00386B18"/>
    <w:rsid w:val="0039247C"/>
    <w:rsid w:val="00394BA6"/>
    <w:rsid w:val="00395472"/>
    <w:rsid w:val="003A0FB8"/>
    <w:rsid w:val="003B453A"/>
    <w:rsid w:val="003C4814"/>
    <w:rsid w:val="003D2C5E"/>
    <w:rsid w:val="003E39F0"/>
    <w:rsid w:val="003F1CAC"/>
    <w:rsid w:val="0041484C"/>
    <w:rsid w:val="00420F15"/>
    <w:rsid w:val="00422507"/>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35C39"/>
    <w:rsid w:val="00550AC7"/>
    <w:rsid w:val="00552B2C"/>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2C5A"/>
    <w:rsid w:val="007557E4"/>
    <w:rsid w:val="00755AAE"/>
    <w:rsid w:val="007658FB"/>
    <w:rsid w:val="00772761"/>
    <w:rsid w:val="0077292C"/>
    <w:rsid w:val="007777E8"/>
    <w:rsid w:val="007829C4"/>
    <w:rsid w:val="00793707"/>
    <w:rsid w:val="007B3CF2"/>
    <w:rsid w:val="007D3719"/>
    <w:rsid w:val="007E39D2"/>
    <w:rsid w:val="007E62A7"/>
    <w:rsid w:val="00801EB1"/>
    <w:rsid w:val="0082039D"/>
    <w:rsid w:val="00837D34"/>
    <w:rsid w:val="00864CA1"/>
    <w:rsid w:val="00864D22"/>
    <w:rsid w:val="0087421F"/>
    <w:rsid w:val="0088679E"/>
    <w:rsid w:val="00890A4E"/>
    <w:rsid w:val="00894186"/>
    <w:rsid w:val="00897FED"/>
    <w:rsid w:val="008A661D"/>
    <w:rsid w:val="008E543D"/>
    <w:rsid w:val="008F5241"/>
    <w:rsid w:val="0090541A"/>
    <w:rsid w:val="009063EE"/>
    <w:rsid w:val="009120C7"/>
    <w:rsid w:val="00921EDD"/>
    <w:rsid w:val="0092414B"/>
    <w:rsid w:val="009353D9"/>
    <w:rsid w:val="009371BB"/>
    <w:rsid w:val="00947336"/>
    <w:rsid w:val="00951A4F"/>
    <w:rsid w:val="00961C5B"/>
    <w:rsid w:val="009639EB"/>
    <w:rsid w:val="0097680A"/>
    <w:rsid w:val="009771F6"/>
    <w:rsid w:val="00977E1D"/>
    <w:rsid w:val="00986FC0"/>
    <w:rsid w:val="00992019"/>
    <w:rsid w:val="00997C1D"/>
    <w:rsid w:val="009B5591"/>
    <w:rsid w:val="009C0C00"/>
    <w:rsid w:val="009D085C"/>
    <w:rsid w:val="009D2C05"/>
    <w:rsid w:val="009D71E5"/>
    <w:rsid w:val="009E59A2"/>
    <w:rsid w:val="009F0344"/>
    <w:rsid w:val="009F6A5F"/>
    <w:rsid w:val="009F7BDA"/>
    <w:rsid w:val="00A061FE"/>
    <w:rsid w:val="00A11202"/>
    <w:rsid w:val="00A253C1"/>
    <w:rsid w:val="00A57BFE"/>
    <w:rsid w:val="00A8444A"/>
    <w:rsid w:val="00A850D4"/>
    <w:rsid w:val="00A96E18"/>
    <w:rsid w:val="00AA6883"/>
    <w:rsid w:val="00AB012C"/>
    <w:rsid w:val="00AB070E"/>
    <w:rsid w:val="00AB3C73"/>
    <w:rsid w:val="00AC1E9F"/>
    <w:rsid w:val="00AE01F4"/>
    <w:rsid w:val="00AE5446"/>
    <w:rsid w:val="00AF0E30"/>
    <w:rsid w:val="00AF49CE"/>
    <w:rsid w:val="00B03ADA"/>
    <w:rsid w:val="00B1474D"/>
    <w:rsid w:val="00B36AFB"/>
    <w:rsid w:val="00B417DD"/>
    <w:rsid w:val="00B425DA"/>
    <w:rsid w:val="00B46935"/>
    <w:rsid w:val="00B84E68"/>
    <w:rsid w:val="00BA091B"/>
    <w:rsid w:val="00BB480B"/>
    <w:rsid w:val="00BE0B3A"/>
    <w:rsid w:val="00BF196F"/>
    <w:rsid w:val="00BF55CE"/>
    <w:rsid w:val="00C35B9D"/>
    <w:rsid w:val="00C366BC"/>
    <w:rsid w:val="00C478FC"/>
    <w:rsid w:val="00C95C1E"/>
    <w:rsid w:val="00CD14C1"/>
    <w:rsid w:val="00CD5304"/>
    <w:rsid w:val="00CF10D1"/>
    <w:rsid w:val="00CF19C6"/>
    <w:rsid w:val="00D75EBD"/>
    <w:rsid w:val="00D81634"/>
    <w:rsid w:val="00D820D2"/>
    <w:rsid w:val="00DA545A"/>
    <w:rsid w:val="00DC2BC4"/>
    <w:rsid w:val="00DC6D61"/>
    <w:rsid w:val="00DC7A83"/>
    <w:rsid w:val="00E01671"/>
    <w:rsid w:val="00E027D6"/>
    <w:rsid w:val="00E22563"/>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978CA"/>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2E8CD9"/>
  <w14:defaultImageDpi w14:val="0"/>
  <w15:docId w15:val="{361453D0-93CC-4B2E-80EA-39845B9F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 w:id="128978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967</Words>
  <Characters>5517</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Nogova</cp:lastModifiedBy>
  <cp:revision>4</cp:revision>
  <cp:lastPrinted>2020-12-16T00:36:00Z</cp:lastPrinted>
  <dcterms:created xsi:type="dcterms:W3CDTF">2021-02-05T18:27:00Z</dcterms:created>
  <dcterms:modified xsi:type="dcterms:W3CDTF">2021-04-09T11:08:00Z</dcterms:modified>
</cp:coreProperties>
</file>