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4EFA" w14:textId="77777777" w:rsidR="00021B1D" w:rsidRDefault="00A812EA" w:rsidP="00A812EA">
      <w:pPr>
        <w:pStyle w:val="punkty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Procedura</w:t>
      </w:r>
      <w:r w:rsidR="00021B1D">
        <w:rPr>
          <w:rFonts w:ascii="Times New Roman" w:hAnsi="Times New Roman"/>
          <w:b/>
          <w:sz w:val="28"/>
        </w:rPr>
        <w:t xml:space="preserve"> nr 7</w:t>
      </w:r>
    </w:p>
    <w:p w14:paraId="66BDF540" w14:textId="4C4E7FD9" w:rsidR="00A812EA" w:rsidRDefault="00A812EA" w:rsidP="00A812EA">
      <w:pPr>
        <w:pStyle w:val="punkty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organizacji </w:t>
      </w:r>
      <w:r w:rsidR="005209A7">
        <w:rPr>
          <w:rFonts w:ascii="Times New Roman" w:hAnsi="Times New Roman"/>
          <w:b/>
          <w:sz w:val="28"/>
        </w:rPr>
        <w:t>z</w:t>
      </w:r>
      <w:r>
        <w:rPr>
          <w:rFonts w:ascii="Times New Roman" w:hAnsi="Times New Roman"/>
          <w:b/>
          <w:sz w:val="28"/>
        </w:rPr>
        <w:t>ajęć w świetlicy</w:t>
      </w:r>
    </w:p>
    <w:p w14:paraId="26B2FB4B" w14:textId="77777777" w:rsidR="005209A7" w:rsidRDefault="005209A7" w:rsidP="00A812EA">
      <w:pPr>
        <w:pStyle w:val="punkty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sz w:val="28"/>
        </w:rPr>
      </w:pPr>
    </w:p>
    <w:p w14:paraId="20769741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Szkoła organizuje zajęcia świetlicowe dla uczniów, których rodzice zgłosili potrzebę korzystania ze świetlicy szkolnej. </w:t>
      </w:r>
    </w:p>
    <w:p w14:paraId="00956DE3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eastAsia="Calibri" w:hAnsi="Times New Roman"/>
        </w:rPr>
      </w:pPr>
      <w:r>
        <w:rPr>
          <w:rFonts w:ascii="Times New Roman" w:hAnsi="Times New Roman"/>
        </w:rPr>
        <w:t>We wniosku należy uzyskać zgodę rodziców/opiekunów na pomiar temperatury ciała ucznia jeżeli zaistnieje taka konieczność, w przypadku wystąpienia niepokojących objawów chorobowych.</w:t>
      </w:r>
    </w:p>
    <w:p w14:paraId="7FA545B3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eastAsia="Calibri" w:hAnsi="Times New Roman"/>
        </w:rPr>
      </w:pPr>
      <w:r>
        <w:rPr>
          <w:rFonts w:ascii="Times New Roman" w:hAnsi="Times New Roman"/>
        </w:rPr>
        <w:t>Godziny pracy świetlicy wynikają z informacji zebranych od rodziców.</w:t>
      </w:r>
    </w:p>
    <w:p w14:paraId="026FD2A0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Zajęcia świetlicowe odbywają się w świetlicy szkolnej z zachowaniem wszelkich wytycznych ( 4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na osobę, dystans społeczny itd.,)</w:t>
      </w:r>
    </w:p>
    <w:p w14:paraId="16F0070A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razie potrzeby mogą zostać wykorzystane inne sale dydaktyczne.</w:t>
      </w:r>
    </w:p>
    <w:p w14:paraId="114AC5FB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Z racji wytycznych, iż należy ograniczyć przebywanie osób z zewnątrz w placówce do niezbędnego minimum, z zachowaniem wszelkich środków ostrożności (m. in. osłona ust i nosa, rękawiczki jednorazowe lub dezynfekcja rąk, tylko osoby zdrowe) i w wyznaczonych obszarach Rodzic zgłasza fakt odbioru dziecka dyżurującemu pracownikowi.</w:t>
      </w:r>
    </w:p>
    <w:p w14:paraId="7C99F344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14:paraId="391663AD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14:paraId="2AFAB3F3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Uczniowie do szkoły są przyprowadzani/odbierani przez osoby zdrowe.</w:t>
      </w:r>
    </w:p>
    <w:p w14:paraId="6ED62B6B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Jeżeli w domu przebywa osoba na kwarantannie lub izolacji nie wolno przyprowadzać ucznia do szkoły.</w:t>
      </w:r>
    </w:p>
    <w:p w14:paraId="294CA647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W szkole funkcjonuje procedura szybkiej ścieżki komunikacji z Rodzicami/ opiekunami ucznia. Jeżeli dziecko manifestuje, przejawia niepokojące objawy choroby należy odizolować je w odrębnym pomieszczeniu lub wyznaczonym miejscu z zapewnieniem min. 2 m odległości od innych osób i niezwłocznie powiadomić rodziców/opiekunów w celu pilnego odebrania ucznia ze szkoły.</w:t>
      </w:r>
    </w:p>
    <w:p w14:paraId="7C93B5C0" w14:textId="77777777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niepokojących objawów u dziecka – Wychowawca może poprosić o sprawdzenie temperatury dziecku. </w:t>
      </w:r>
    </w:p>
    <w:p w14:paraId="49B07D49" w14:textId="7A8B760E" w:rsidR="00A812EA" w:rsidRDefault="00A812EA" w:rsidP="00A812EA">
      <w:pPr>
        <w:pStyle w:val="punkty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Dezynfekcja termometru bezdotykowego musi nastąpić po użyciu w danej grupie. </w:t>
      </w:r>
      <w:r w:rsidR="00021B1D"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>W przypadku posiadania innych termometrów niż termometr bezdotykowy konieczna jest dezynfekcja po każdym użyciu.</w:t>
      </w:r>
    </w:p>
    <w:p w14:paraId="12C34126" w14:textId="77777777" w:rsidR="00A812EA" w:rsidRDefault="00A812EA" w:rsidP="00A812EA">
      <w:pPr>
        <w:pStyle w:val="punkty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</w:rPr>
      </w:pPr>
    </w:p>
    <w:p w14:paraId="67A70A4C" w14:textId="77777777" w:rsidR="00883507" w:rsidRDefault="00883507"/>
    <w:sectPr w:rsidR="00883507" w:rsidSect="008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F86FFC"/>
    <w:multiLevelType w:val="hybridMultilevel"/>
    <w:tmpl w:val="BABA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A"/>
    <w:rsid w:val="00021B1D"/>
    <w:rsid w:val="005209A7"/>
    <w:rsid w:val="0063085C"/>
    <w:rsid w:val="00883507"/>
    <w:rsid w:val="00A812EA"/>
    <w:rsid w:val="00E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C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A812EA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812E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A812EA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812E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Palmowska-Janiak</cp:lastModifiedBy>
  <cp:revision>2</cp:revision>
  <dcterms:created xsi:type="dcterms:W3CDTF">2020-05-22T08:30:00Z</dcterms:created>
  <dcterms:modified xsi:type="dcterms:W3CDTF">2020-05-22T08:30:00Z</dcterms:modified>
</cp:coreProperties>
</file>