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D" w:rsidRDefault="008A45DD" w:rsidP="008A45DD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67E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Warunki i tryb otrzymania wyższej niż przewidywana rocznej oceny klasyfikacyjnej z matematyki</w:t>
      </w:r>
    </w:p>
    <w:p w:rsidR="008A45DD" w:rsidRPr="0049702F" w:rsidRDefault="008A45DD" w:rsidP="008A45DD">
      <w:pPr>
        <w:shd w:val="clear" w:color="auto" w:fill="FFFFFF"/>
        <w:spacing w:after="0" w:line="269" w:lineRule="atLeast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8A45DD" w:rsidRPr="0049702F" w:rsidRDefault="008A45DD" w:rsidP="008A45D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1. Uczeń lub jego rodzice mogą złożyć pisemny wniosek do nauczyciela o ustalenie wyższej, niż przewidywana rocznej oceny klasyfikacyjnej z matematyki  w terminie do trzech dni roboczych od uzyskania informacji. </w:t>
      </w:r>
    </w:p>
    <w:p w:rsidR="008A45DD" w:rsidRPr="0049702F" w:rsidRDefault="008A45DD" w:rsidP="008A45D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2. Nauczyciel uczący matematyki jest obowiązany dokonać analizy zasadności wniosku według następujących kryteriów:</w:t>
      </w:r>
    </w:p>
    <w:p w:rsidR="008A45DD" w:rsidRPr="0049702F" w:rsidRDefault="008A45DD" w:rsidP="008A45DD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uczeń był obecny na 60 %  na lekcjach matematyki, </w:t>
      </w:r>
    </w:p>
    <w:p w:rsidR="008A45DD" w:rsidRPr="0049702F" w:rsidRDefault="008A45DD" w:rsidP="008A45DD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w całorocznym ocenianiu bieżącym występuje przynajmniej 50% ocen równych lub wyższych od oceny, o którą ubiega się uczeń. </w:t>
      </w:r>
    </w:p>
    <w:p w:rsidR="008A45DD" w:rsidRPr="0049702F" w:rsidRDefault="008A45DD" w:rsidP="008A45DD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>w oparciu o tę analizę nauczyciel może ocenę podwyższyć lub utrzymać.</w:t>
      </w:r>
    </w:p>
    <w:p w:rsidR="008A45DD" w:rsidRPr="0049702F" w:rsidRDefault="008A45DD" w:rsidP="008A45D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3.Proponowana pozytywna roczna ocena klasyfikacyjna z matematyki może być podniesiona o jeden stopień na podstawie sprawdzianu wiadomości i umiejętności.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4.Sprawdzian jest testem , zawiera pytania i zadania sprawdzające spełnienie wymagań edukacyjnych na ocenę, o którą ubiega się uczeń i obejmuje materiał zrealizowany w czasie całego roku szkolnego. Sprawdzian przeprowadza się w formie pisemnej.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5.Zgłoszenie chęci przystąpienia ucznia do sprawdzianu nauczyciel odnotowuje w dzienniku elektronicznym.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6.Pytania do sprawdzianu  przygotowują nauczyciele uczący matematyki  lub zespół przedmiotowy.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7.Norma zaliczenia  sprawdzianu to 70%. Uczeń otrzymuje ocenę o którą się ubiega jeżeli osiągnie normę zaliczenia, w przeciwnym wypadku ocena proponowana jest ostateczną roczną oceną klasyfikacyjną.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8. Uczeń otrzymuje informację (uzasadnienie) od nauczyciela o ustalonej ocenie klasyfikacyjnej z zajęć edukacyjnych. 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hAnsi="Times New Roman" w:cs="Times New Roman"/>
          <w:sz w:val="24"/>
          <w:szCs w:val="24"/>
        </w:rPr>
      </w:pPr>
      <w:r w:rsidRPr="0049702F">
        <w:rPr>
          <w:rFonts w:ascii="Times New Roman" w:hAnsi="Times New Roman" w:cs="Times New Roman"/>
          <w:sz w:val="24"/>
          <w:szCs w:val="24"/>
        </w:rPr>
        <w:t xml:space="preserve">9. Ustalona w tym trybie postępowania ocena klasyfikacyjna jest ostateczna. </w:t>
      </w: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hAnsi="Times New Roman" w:cs="Times New Roman"/>
          <w:sz w:val="24"/>
          <w:szCs w:val="24"/>
        </w:rPr>
        <w:t>10. Uczeń lub jego rodzice mogą zgłosić nie później, niż w terminie 2 dni roboczych od dnia zakończenia rocznych zajęć dydaktyczno - wychowawczych zastrzeżenia do Dyrektora Szkoły, jeżeli uznają, że roczna ocena klasyfikacyjna z zajęć edukacyjnych została ustalona niezgodnie z przepisami dotyczącymi trybu ustalania tych ocen.</w:t>
      </w:r>
    </w:p>
    <w:p w:rsidR="008A45DD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02F">
        <w:rPr>
          <w:rFonts w:ascii="Times New Roman" w:eastAsia="Times New Roman" w:hAnsi="Times New Roman" w:cs="Times New Roman"/>
          <w:sz w:val="24"/>
          <w:szCs w:val="24"/>
          <w:lang w:eastAsia="pl-PL"/>
        </w:rPr>
        <w:t>11.Jeżeli w okresie pomiędzy zaproponowaną oceną roczną a terminem sprawdzianu uczeń uzyska bieżące oceny cząstkowe umożliwiające uzyskania oceny wyższej niż proponowana,  uczeń w tym przypadku nie przystępuje do  sprawdzianu.</w:t>
      </w:r>
    </w:p>
    <w:p w:rsidR="008A45DD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5DD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Pr="00B7439A" w:rsidRDefault="008A45DD" w:rsidP="008A45DD">
      <w:pPr>
        <w:jc w:val="center"/>
        <w:rPr>
          <w:b/>
          <w:sz w:val="28"/>
          <w:szCs w:val="28"/>
        </w:rPr>
      </w:pPr>
      <w:r w:rsidRPr="00B7439A">
        <w:rPr>
          <w:b/>
          <w:sz w:val="28"/>
          <w:szCs w:val="28"/>
        </w:rPr>
        <w:lastRenderedPageBreak/>
        <w:t>Sposoby sprawdzania osiągnięć edukacyjnych z matematyki</w:t>
      </w:r>
    </w:p>
    <w:p w:rsidR="008A45DD" w:rsidRPr="00B7439A" w:rsidRDefault="008A45DD" w:rsidP="008A45DD">
      <w:pPr>
        <w:rPr>
          <w:sz w:val="28"/>
          <w:szCs w:val="28"/>
        </w:rPr>
      </w:pPr>
      <w:r w:rsidRPr="00B7439A">
        <w:rPr>
          <w:sz w:val="28"/>
          <w:szCs w:val="28"/>
        </w:rPr>
        <w:t xml:space="preserve">Sposobami sprawdzania osiągnięć edukacyjnych z matematyki uczniów są: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odpowiedź ustna;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zadanie klasowe;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>pisemny sprawdzian wiadomości;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 test pisemny;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 praca domowa;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 kartkówka;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>ćwiczenia;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>
        <w:t xml:space="preserve">zadania praktyczne; </w:t>
      </w:r>
    </w:p>
    <w:p w:rsidR="008A45DD" w:rsidRPr="00C73082" w:rsidRDefault="008A45DD" w:rsidP="008A45DD">
      <w:pPr>
        <w:pStyle w:val="Akapitzlist"/>
        <w:numPr>
          <w:ilvl w:val="1"/>
          <w:numId w:val="8"/>
        </w:num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aktywność, </w:t>
      </w:r>
      <w:r w:rsidRPr="00C73082">
        <w:rPr>
          <w:rFonts w:ascii="Times New Roman" w:hAnsi="Times New Roman" w:cs="Times New Roman"/>
          <w:color w:val="000000"/>
          <w:sz w:val="24"/>
          <w:szCs w:val="24"/>
        </w:rPr>
        <w:t xml:space="preserve">praca ucznia na lekcji </w:t>
      </w:r>
    </w:p>
    <w:p w:rsidR="008A45DD" w:rsidRDefault="008A45DD" w:rsidP="008A45DD">
      <w:pPr>
        <w:pStyle w:val="Akapitzlist"/>
        <w:numPr>
          <w:ilvl w:val="1"/>
          <w:numId w:val="8"/>
        </w:numPr>
      </w:pPr>
      <w:r w:rsidRPr="00C73082">
        <w:rPr>
          <w:rFonts w:ascii="Times New Roman" w:hAnsi="Times New Roman" w:cs="Times New Roman"/>
          <w:color w:val="000000"/>
          <w:sz w:val="24"/>
          <w:szCs w:val="24"/>
        </w:rPr>
        <w:t>szczególne osiągnięcia</w:t>
      </w: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1. Prace klasowe przeprowadza się w formie pisemnej, a ich celem jest sprawdzenie wiadomości i umiejętności ucznia z zakresu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Prace klasowe planuje się na zakończenie każdego działu.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Uczeń jest informowany o planowanej pracy klasowej z co najmniej tygodniowym wyprzedzeniem 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Przed każdą pracą klasową nauczyciel podaje jej zakres programowy.</w:t>
      </w:r>
      <w:r w:rsidRPr="00C73082">
        <w:rPr>
          <w:color w:val="5B5B5B"/>
        </w:rPr>
        <w:br/>
      </w:r>
      <w:r w:rsidRPr="00C73082">
        <w:rPr>
          <w:color w:val="000000"/>
        </w:rPr>
        <w:t>• Każdą pracę klasową poprzedza lekcja powtórzeniowa (lub dwie lekcje), podczas której nauczyciel zwraca uwagę uczniów na najważniejsze zagadnienia z danego działu.</w:t>
      </w:r>
      <w:r w:rsidRPr="00C73082">
        <w:rPr>
          <w:color w:val="5B5B5B"/>
        </w:rPr>
        <w:br/>
      </w:r>
      <w:r w:rsidRPr="00C73082">
        <w:rPr>
          <w:color w:val="000000"/>
        </w:rPr>
        <w:t>• Praca klasowa umożliwia sprawdzenie wiadomości i umiejętności na wszystkich poziomach wymagań edukacyjnych – od koniecznego do wykraczającego.</w:t>
      </w:r>
      <w:r w:rsidRPr="00C73082">
        <w:rPr>
          <w:color w:val="5B5B5B"/>
        </w:rPr>
        <w:br/>
      </w:r>
      <w:r w:rsidRPr="00C73082">
        <w:rPr>
          <w:color w:val="000000"/>
        </w:rPr>
        <w:t>• Zadania z pracy klasowej są przez nauczyciela omawiane i poprawiane po oddaniu prac.</w:t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2</w:t>
      </w:r>
      <w:r>
        <w:rPr>
          <w:color w:val="5B5B5B"/>
        </w:rPr>
        <w:t xml:space="preserve">. </w:t>
      </w:r>
      <w:r w:rsidRPr="00C73082">
        <w:rPr>
          <w:color w:val="000000"/>
        </w:rPr>
        <w:t xml:space="preserve"> Kartkówki przeprowadza się w formie pisemnej, a ich celem jest sprawdzenie wiadomości i umiejętności ucznia</w:t>
      </w:r>
      <w:r>
        <w:rPr>
          <w:color w:val="5B5B5B"/>
        </w:rPr>
        <w:t xml:space="preserve"> </w:t>
      </w:r>
      <w:r w:rsidRPr="00C73082">
        <w:rPr>
          <w:color w:val="000000"/>
        </w:rPr>
        <w:t>z zakresu programowego 2, 3 ostatnich jednostek lekcyjnych.</w:t>
      </w:r>
      <w:r w:rsidRPr="00C73082">
        <w:rPr>
          <w:color w:val="5B5B5B"/>
        </w:rPr>
        <w:br/>
      </w:r>
      <w:r w:rsidRPr="00C73082">
        <w:rPr>
          <w:color w:val="000000"/>
        </w:rPr>
        <w:t>• Nauczyciel nie ma obowiązku uprzedzania uczniów o terminie i zakresie programowym kartkówki.</w:t>
      </w:r>
      <w:r w:rsidRPr="00C73082">
        <w:rPr>
          <w:color w:val="5B5B5B"/>
        </w:rPr>
        <w:br/>
      </w:r>
      <w:r w:rsidRPr="00C73082">
        <w:rPr>
          <w:color w:val="000000"/>
        </w:rPr>
        <w:t>• Kartkówka jest tak skonstruowana, by uczeń mógł wykonać wszystkie polecenia w czasie nie dłuższym niż 15 minut.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Kartkówka </w:t>
      </w:r>
      <w:r>
        <w:rPr>
          <w:color w:val="000000"/>
        </w:rPr>
        <w:t>jest oceniana w skali punktowej</w:t>
      </w:r>
      <w:r w:rsidRPr="00C73082"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Umiejętności i wiadomości objęte kartkówką wchodzą w zakres pracy klasowej przeprowadzanej po zakończeniu działu i tym samym zła ocena z kartkówki może zostać poprawiona pracą klasową.</w:t>
      </w:r>
      <w:r w:rsidRPr="00C73082">
        <w:rPr>
          <w:color w:val="5B5B5B"/>
        </w:rPr>
        <w:br/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  <w:r w:rsidRPr="00C73082">
        <w:rPr>
          <w:color w:val="000000"/>
        </w:rPr>
        <w:t>4. Odpowiedź ustna obejmuje zakres programowy aktualnie realizowanego działu. Oceniając odpowiedź ustną, nauczyciel bierze pod uwagę:</w:t>
      </w:r>
      <w:r w:rsidRPr="00C73082">
        <w:rPr>
          <w:color w:val="5B5B5B"/>
        </w:rPr>
        <w:br/>
      </w:r>
      <w:r w:rsidRPr="00C73082">
        <w:rPr>
          <w:color w:val="000000"/>
        </w:rPr>
        <w:t>• zgodność wypowiedzi z postawionym pytaniem,</w:t>
      </w:r>
      <w:r w:rsidRPr="00C73082">
        <w:rPr>
          <w:color w:val="5B5B5B"/>
        </w:rPr>
        <w:br/>
      </w:r>
      <w:r w:rsidRPr="00C73082">
        <w:rPr>
          <w:color w:val="000000"/>
        </w:rPr>
        <w:t>• prawidłowe posługiwanie się pojęciami,</w:t>
      </w:r>
      <w:r w:rsidRPr="00C73082">
        <w:rPr>
          <w:color w:val="5B5B5B"/>
        </w:rPr>
        <w:br/>
      </w:r>
      <w:r w:rsidRPr="00C73082">
        <w:rPr>
          <w:color w:val="000000"/>
        </w:rPr>
        <w:t>• zawartość merytoryczną wypowiedzi,</w:t>
      </w:r>
      <w:r w:rsidRPr="00C73082">
        <w:rPr>
          <w:color w:val="5B5B5B"/>
        </w:rPr>
        <w:br/>
      </w:r>
      <w:r w:rsidRPr="00C73082">
        <w:rPr>
          <w:color w:val="000000"/>
        </w:rPr>
        <w:t>• sposób formułowania wypowiedzi.</w:t>
      </w: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5. Praca domowa jest pisemną lub ustną formą ćwiczenia umiejętności i utrwalania wiadomości zdobytych przez ucznia podczas lekcji.</w:t>
      </w:r>
      <w:r w:rsidRPr="00C73082">
        <w:rPr>
          <w:color w:val="5B5B5B"/>
        </w:rPr>
        <w:br/>
      </w:r>
      <w:r w:rsidRPr="00C73082">
        <w:rPr>
          <w:color w:val="000000"/>
        </w:rPr>
        <w:t xml:space="preserve">• Pisemną pracę domową uczeń wykonuje w zeszycie, w zeszycie ćwiczeń lub w formie </w:t>
      </w:r>
      <w:r w:rsidRPr="00C73082">
        <w:rPr>
          <w:color w:val="000000"/>
        </w:rPr>
        <w:lastRenderedPageBreak/>
        <w:t>zleconej przez nauczyciela.</w:t>
      </w:r>
      <w:r w:rsidRPr="00C73082">
        <w:rPr>
          <w:color w:val="5B5B5B"/>
        </w:rPr>
        <w:br/>
      </w:r>
      <w:r w:rsidRPr="00C73082">
        <w:rPr>
          <w:color w:val="000000"/>
        </w:rPr>
        <w:t>• Brak pracy domowej oceniany jest zgodnie z umową nauczyciela z uczniami</w:t>
      </w:r>
      <w:r>
        <w:rPr>
          <w:color w:val="000000"/>
        </w:rPr>
        <w:t>.</w:t>
      </w:r>
      <w:r w:rsidRPr="00C73082">
        <w:rPr>
          <w:color w:val="5B5B5B"/>
        </w:rPr>
        <w:br/>
      </w:r>
      <w:r w:rsidRPr="00C73082">
        <w:rPr>
          <w:color w:val="000000"/>
        </w:rPr>
        <w:t>• Błędnie wykonana praca domowa jest sygnałem dla nauczyciela, mówiącym o konieczności wprowadzenia dodatkowych ćwiczeń utrwalających umiejętności i nie może być oceniona negatywnie.</w:t>
      </w:r>
      <w:r w:rsidRPr="00C73082">
        <w:rPr>
          <w:color w:val="5B5B5B"/>
        </w:rPr>
        <w:br/>
      </w:r>
      <w:r w:rsidRPr="00C73082">
        <w:rPr>
          <w:color w:val="000000"/>
        </w:rPr>
        <w:t>• Przy wystawianiu oceny za pracę domową nauczyciel bierze pod uwagę samodzielność i poprawność wykonania.</w:t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 xml:space="preserve">6. Aktywność i praca ucznia na lekcji są oceniane </w:t>
      </w:r>
      <w:r>
        <w:rPr>
          <w:color w:val="000000"/>
        </w:rPr>
        <w:t xml:space="preserve">, </w:t>
      </w:r>
      <w:r w:rsidRPr="00C73082">
        <w:rPr>
          <w:color w:val="000000"/>
        </w:rPr>
        <w:t>zależnie od ich charakteru, za pomocą plusów i minusów.</w:t>
      </w:r>
      <w:r w:rsidRPr="00C73082">
        <w:rPr>
          <w:color w:val="5B5B5B"/>
        </w:rPr>
        <w:br/>
      </w:r>
      <w:r w:rsidRPr="00C73082">
        <w:rPr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 w:rsidRPr="00C73082">
        <w:rPr>
          <w:color w:val="5B5B5B"/>
        </w:rPr>
        <w:br/>
      </w:r>
      <w:r w:rsidRPr="00C73082">
        <w:rPr>
          <w:color w:val="000000"/>
        </w:rPr>
        <w:t>• Minus uczeń może uzyskać m.in. za brak przygotowania do lekcji (np. brak przyrządów, zeszytu, zeszytu ćwiczeń), brak zaangażowania na lekcji.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przeliczania plusów i minusów na oceny jest zgodny z umową między nauczycielem i uczniami</w:t>
      </w:r>
      <w:r>
        <w:rPr>
          <w:color w:val="000000"/>
        </w:rPr>
        <w:t>.</w:t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7. Ćwiczenia praktyczne obejmują zadania praktyczne, które uczeń wykonuje podczas lekcji. Oceniając je, nauczyciel bierze pod uwagę:</w:t>
      </w:r>
      <w:r w:rsidRPr="00C73082">
        <w:rPr>
          <w:color w:val="5B5B5B"/>
        </w:rPr>
        <w:br/>
      </w:r>
      <w:r w:rsidRPr="00C73082">
        <w:rPr>
          <w:color w:val="000000"/>
        </w:rPr>
        <w:t>• wartość merytoryczną,</w:t>
      </w:r>
      <w:r w:rsidRPr="00C73082">
        <w:rPr>
          <w:color w:val="5B5B5B"/>
        </w:rPr>
        <w:br/>
      </w:r>
      <w:r w:rsidRPr="00C73082">
        <w:rPr>
          <w:color w:val="000000"/>
        </w:rPr>
        <w:t>• dokładność wykonania polecenia,</w:t>
      </w:r>
      <w:r w:rsidRPr="00C73082">
        <w:rPr>
          <w:color w:val="5B5B5B"/>
        </w:rPr>
        <w:br/>
      </w:r>
      <w:r w:rsidRPr="00C73082">
        <w:rPr>
          <w:color w:val="000000"/>
        </w:rPr>
        <w:t>• staranność,</w:t>
      </w:r>
      <w:r w:rsidRPr="00C73082">
        <w:rPr>
          <w:color w:val="5B5B5B"/>
        </w:rPr>
        <w:br/>
      </w:r>
      <w:r w:rsidRPr="00C73082">
        <w:rPr>
          <w:color w:val="000000"/>
        </w:rPr>
        <w:t>• w wypadku pracy w grupie stopień zaangażowania w wykonanie ćwiczenia.</w:t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8. Prace dodatkowe obejmują dodatkowe zadania dla zainteresowanych uczniów, prace projektowe wykonane indywidualnie lub zespołowo, przygotowanie gazetki ściennej, wykonanie pomocy naukowych, prezentacji. Oceniając ten rodzaj pracy, nauczyciel bierze pod uwagę m.in.:</w:t>
      </w:r>
      <w:r w:rsidRPr="00C73082">
        <w:rPr>
          <w:color w:val="5B5B5B"/>
        </w:rPr>
        <w:br/>
      </w:r>
      <w:r w:rsidRPr="00C73082">
        <w:rPr>
          <w:color w:val="000000"/>
        </w:rPr>
        <w:t>• wartość merytoryczną pracy,</w:t>
      </w:r>
      <w:r w:rsidRPr="00C73082">
        <w:rPr>
          <w:color w:val="5B5B5B"/>
        </w:rPr>
        <w:br/>
      </w:r>
      <w:r w:rsidRPr="00C73082">
        <w:rPr>
          <w:color w:val="000000"/>
        </w:rPr>
        <w:t>• estetykę wykonania,</w:t>
      </w:r>
      <w:r w:rsidRPr="00C73082">
        <w:rPr>
          <w:color w:val="5B5B5B"/>
        </w:rPr>
        <w:br/>
      </w:r>
      <w:r w:rsidRPr="00C73082">
        <w:rPr>
          <w:color w:val="000000"/>
        </w:rPr>
        <w:t>• wkład pracy ucznia,</w:t>
      </w:r>
      <w:r w:rsidRPr="00C73082">
        <w:rPr>
          <w:color w:val="5B5B5B"/>
        </w:rPr>
        <w:br/>
      </w:r>
      <w:r w:rsidRPr="00C73082">
        <w:rPr>
          <w:color w:val="000000"/>
        </w:rPr>
        <w:t>• sposób prezentacji,</w:t>
      </w:r>
      <w:r w:rsidRPr="00C73082">
        <w:rPr>
          <w:color w:val="5B5B5B"/>
        </w:rPr>
        <w:br/>
      </w:r>
      <w:r w:rsidRPr="00C73082">
        <w:rPr>
          <w:color w:val="000000"/>
        </w:rPr>
        <w:t>• oryginalność i pomysłowość pracy.</w:t>
      </w:r>
    </w:p>
    <w:p w:rsidR="008A45DD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000000"/>
        </w:rPr>
      </w:pPr>
    </w:p>
    <w:p w:rsidR="008A45DD" w:rsidRPr="00C73082" w:rsidRDefault="008A45DD" w:rsidP="008A45DD">
      <w:pPr>
        <w:pStyle w:val="NormalnyWeb"/>
        <w:shd w:val="clear" w:color="auto" w:fill="FFFFFF"/>
        <w:spacing w:before="60" w:beforeAutospacing="0" w:after="60" w:afterAutospacing="0"/>
        <w:rPr>
          <w:color w:val="5B5B5B"/>
        </w:rPr>
      </w:pPr>
      <w:r w:rsidRPr="00C73082">
        <w:rPr>
          <w:color w:val="000000"/>
        </w:rPr>
        <w:t>9. Szczególne osiągnięcia uczniów, w tym udział w konkursach przedmiotowych, szkolnych i międzyszkolnych</w:t>
      </w:r>
      <w:r>
        <w:rPr>
          <w:color w:val="000000"/>
        </w:rPr>
        <w:t>.</w:t>
      </w: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Default="008A45DD" w:rsidP="008A45DD">
      <w:pPr>
        <w:jc w:val="center"/>
        <w:rPr>
          <w:b/>
          <w:sz w:val="28"/>
          <w:szCs w:val="28"/>
        </w:rPr>
      </w:pPr>
    </w:p>
    <w:p w:rsidR="008A45DD" w:rsidRPr="0049702F" w:rsidRDefault="008A45DD" w:rsidP="008A45DD">
      <w:pPr>
        <w:shd w:val="clear" w:color="auto" w:fill="FFFFFF"/>
        <w:spacing w:after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B92" w:rsidRPr="00A950BA" w:rsidRDefault="00A15B92" w:rsidP="00A15B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50BA">
        <w:rPr>
          <w:rFonts w:ascii="Arial" w:eastAsia="Times New Roman" w:hAnsi="Arial" w:cs="Arial"/>
          <w:b/>
          <w:bCs/>
          <w:sz w:val="32"/>
          <w:szCs w:val="32"/>
          <w:lang w:eastAsia="pl-PL"/>
        </w:rPr>
        <w:lastRenderedPageBreak/>
        <w:t>Wymagania edukacyjne z matematyki w klasie IV</w:t>
      </w:r>
      <w:r w:rsidRPr="00A950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15B92" w:rsidRPr="00A15B92" w:rsidRDefault="00A15B92" w:rsidP="00A15B92">
      <w:pPr>
        <w:shd w:val="clear" w:color="auto" w:fill="FFFFFF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l-PL"/>
        </w:rPr>
        <w:t xml:space="preserve">Ocenę </w:t>
      </w:r>
      <w:r w:rsidRPr="00A15B9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u w:val="single"/>
          <w:lang w:eastAsia="pl-PL"/>
        </w:rPr>
        <w:t>niedostateczną</w:t>
      </w:r>
      <w:r w:rsidRPr="00A15B9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l-PL"/>
        </w:rPr>
        <w:t> otrzymuje uczeń, który:</w:t>
      </w:r>
    </w:p>
    <w:p w:rsidR="00A15B92" w:rsidRPr="00A15B92" w:rsidRDefault="00A15B92" w:rsidP="00A15B92">
      <w:pPr>
        <w:numPr>
          <w:ilvl w:val="0"/>
          <w:numId w:val="6"/>
        </w:numPr>
        <w:shd w:val="clear" w:color="auto" w:fill="FFFFFF"/>
        <w:spacing w:after="50" w:line="240" w:lineRule="auto"/>
        <w:ind w:left="709" w:hanging="283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</w:t>
      </w:r>
      <w:r w:rsidRPr="00A15B9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a duże braki w wiadomościach i umiejętnościach, co uniemożliwia dalsze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zdobywanie wiedzy.</w:t>
      </w:r>
    </w:p>
    <w:p w:rsidR="00A15B92" w:rsidRPr="00A15B92" w:rsidRDefault="00A15B92" w:rsidP="00A15B92">
      <w:pPr>
        <w:numPr>
          <w:ilvl w:val="0"/>
          <w:numId w:val="6"/>
        </w:numPr>
        <w:shd w:val="clear" w:color="auto" w:fill="FFFFFF"/>
        <w:spacing w:after="50" w:line="240" w:lineRule="auto"/>
        <w:ind w:left="0" w:firstLine="426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N</w:t>
      </w:r>
      <w:r w:rsidRPr="00A15B9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ie spełnia </w:t>
      </w:r>
      <w:r w:rsidRPr="00A15B9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l-PL"/>
        </w:rPr>
        <w:t>wymagań</w:t>
      </w:r>
      <w:r w:rsidRPr="00A15B9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zawartych w programie.</w:t>
      </w:r>
    </w:p>
    <w:p w:rsidR="00A15B92" w:rsidRPr="00A15B92" w:rsidRDefault="00A15B92" w:rsidP="00A15B92">
      <w:pPr>
        <w:numPr>
          <w:ilvl w:val="0"/>
          <w:numId w:val="6"/>
        </w:numPr>
        <w:shd w:val="clear" w:color="auto" w:fill="FFFFFF"/>
        <w:spacing w:after="50" w:line="240" w:lineRule="auto"/>
        <w:ind w:left="709" w:hanging="283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N</w:t>
      </w:r>
      <w:r w:rsidRPr="00A15B9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ie potrafi rozwiązać zadań o elementarnym stopniu trudn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ości nawet z pomocą nauczyciela.</w:t>
      </w:r>
    </w:p>
    <w:p w:rsidR="00A15B92" w:rsidRPr="00A15B92" w:rsidRDefault="00A15B92" w:rsidP="00A15B92">
      <w:pPr>
        <w:numPr>
          <w:ilvl w:val="0"/>
          <w:numId w:val="6"/>
        </w:numPr>
        <w:shd w:val="clear" w:color="auto" w:fill="FFFFFF"/>
        <w:spacing w:after="50" w:line="240" w:lineRule="auto"/>
        <w:ind w:left="0" w:firstLine="426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C</w:t>
      </w:r>
      <w:r w:rsidRPr="00A15B92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zęsto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jest nieprzygotowany do lekcji.</w:t>
      </w:r>
    </w:p>
    <w:p w:rsidR="00A15B92" w:rsidRPr="00A15B92" w:rsidRDefault="00A15B92" w:rsidP="00A1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ocenę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dopuszczającą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uczeń potrafi: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Dodawać i odejmować w pamięci liczby dwucyfrowe.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Obliczyć wartości wyrażeń arytmetycznych z zachowaniem kolejności wykonywania działań.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Wskazywać dzielniki danej liczby.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Zaznaczać na osi liczbowej liczby i ich wielokrotności.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algorytmy działań pisemnych.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Rozpoznawać podstawowe figury geometryczne.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Nazywać i mierzyć kąty.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Porównywać ułamki zwykłe o równych mianownikach.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Dodawać i odejmować ułamki zwykłe o jednakowych mianownikach.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Zamieniać ułamki dziesiętne na zwykłe.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Dodawać odejmować ułamki dziesiętne.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pole kwadratu.</w:t>
      </w:r>
    </w:p>
    <w:p w:rsidR="00A15B92" w:rsidRPr="00A15B92" w:rsidRDefault="00A15B92" w:rsidP="00A15B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Rozpoznawać prostopadłościan i wymieniać jego elementy.</w:t>
      </w:r>
    </w:p>
    <w:p w:rsidR="00A15B92" w:rsidRPr="00A15B92" w:rsidRDefault="00A15B92" w:rsidP="00A1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ocenę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dostateczną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uczeń umie sprostać wszystkim powyższym wymaganiom, a ponadto potrafi: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Dzielić z resztą.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Zapisywać cyframi i słowami liczby w systemie dziesiętnym.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cyfry rzymskie do oznaczenia dat.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Powiększać i pomniejszać kilkukrotnie liczby.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cechy podzielności.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 proste prostopadłe i proste równoległe.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obwód prostokąta.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Porównywać ułamki o jednakowych licznikach.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Skracać i rozszerzać ułamki zwykłe.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Odczytywać i zaznaczać ułamki na osi liczbowej.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Dodawać i odejmować ułamki zwykłe i liczby mieszane</w:t>
      </w: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jednakowych mianownikach.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składnik sumy.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Zapisywać wyrażenia </w:t>
      </w:r>
      <w:proofErr w:type="spellStart"/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dwumianowane</w:t>
      </w:r>
      <w:proofErr w:type="spellEnd"/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postaci ułamków dziesiętnych.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Dodawać i odejmować ułamki dziesiętne sposobem pisemnym.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pole prostokąta.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 siatki sześcianów.</w:t>
      </w:r>
    </w:p>
    <w:p w:rsidR="00A15B92" w:rsidRPr="00A15B92" w:rsidRDefault="00A15B92" w:rsidP="00A15B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pole powierzchni sześcianu.</w:t>
      </w:r>
    </w:p>
    <w:p w:rsidR="00A15B92" w:rsidRPr="00A15B92" w:rsidRDefault="00A15B92" w:rsidP="00A1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Na ocenę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dobrą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uczeń umie sprostać wszystkim powyższym wymaganiom,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 ponadto potrafi: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kwadraty liczb.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Tworzyć wyrażenia arytmetyczne na podstawie treści zadań</w:t>
      </w: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obliczać je.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Zapisywać w systemie rzymskim.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Mnożyć i dzielić liczby sposobem pisemnym.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wszystkie cechy podzielności liczb.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 i rozpoznawać kąty.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rzeczywiste długości odcinków na podstawie podanej skali.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Zamieniać liczby mieszane na ułamki niewłaściwe.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Odejmować ułamki od całości.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Rozwiązywać zadania tekstowe z zastosowaniem dodawania</w:t>
      </w: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odejmowania ułamków zwykłych i dziesiętnych.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Porównywać ułamki dziesiętne.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bok kwadratu, gdy dane jest jego pole.</w:t>
      </w:r>
    </w:p>
    <w:p w:rsidR="00A15B92" w:rsidRPr="00A15B92" w:rsidRDefault="00A15B92" w:rsidP="00A15B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pole powierzchni prostopadłościanu.</w:t>
      </w:r>
    </w:p>
    <w:p w:rsidR="00A15B92" w:rsidRPr="00A15B92" w:rsidRDefault="00A15B92" w:rsidP="00A1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ocenę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bardzo dobrą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uczeń umie sprostać wszystkim powyższym wymaganiom, a ponadto potrafi: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wartości wielodziałaniowego wyrażenia arytmetycznego.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Porównywać liczby zapisane w systemie rzymskim.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Rozwiązywać zadania tekstowe z zastosowaniem działań łącznych.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Stosować cechy podzielności przy szukaniu liczb spełniających dany warunek.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Kreślić czworokąty o danych kątach.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drugi bok prostokąta przy znanym obwodzie.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ułamek liczby, figury lub zbioru.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Rozwiązywać zadania tekstowe za pomocą działań na ułamkach.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Zamieniać liczby mieszane na ułamki dziesiętne.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Obliczać pola figur złożonych.</w:t>
      </w:r>
    </w:p>
    <w:p w:rsidR="00A15B92" w:rsidRPr="00A15B92" w:rsidRDefault="00A15B92" w:rsidP="00A15B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Rozwiązywać zadania tekstowe z zastosowaniem pól powierzchni prostopadłościanu.</w:t>
      </w:r>
    </w:p>
    <w:p w:rsidR="00A15B92" w:rsidRPr="00A15B92" w:rsidRDefault="00A15B92" w:rsidP="00A15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ocenę 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celującą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uczeń umie sprostać wszystkim powyższym wymaganiom,</w:t>
      </w:r>
      <w:r w:rsidRPr="00A15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 ponadto:</w:t>
      </w:r>
    </w:p>
    <w:p w:rsidR="00A15B92" w:rsidRPr="00A15B92" w:rsidRDefault="00A15B92" w:rsidP="00A15B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Samodzielnie lub na zajęcia pozalekcyjnych poszerza własna wiedzę, zainteresowania i umiejętności matematyczne.</w:t>
      </w:r>
    </w:p>
    <w:p w:rsidR="00A15B92" w:rsidRPr="00A15B92" w:rsidRDefault="00A15B92" w:rsidP="00A15B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Czynnie bierze udział w pracy na lekcjach matematyki.</w:t>
      </w:r>
    </w:p>
    <w:p w:rsidR="00A15B92" w:rsidRPr="00A15B92" w:rsidRDefault="00A15B92" w:rsidP="00A15B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aktywny udział w konkursach matematycznych.</w:t>
      </w:r>
    </w:p>
    <w:p w:rsidR="00A15B92" w:rsidRPr="00A15B92" w:rsidRDefault="00A15B92" w:rsidP="00A15B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5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zadania tekstowe (z gwiazdką) na pracach kontrolnych, które wykraczają poza program nauczania w klasie czwartej.</w:t>
      </w:r>
    </w:p>
    <w:p w:rsidR="00795DA7" w:rsidRPr="006629C2" w:rsidRDefault="006629C2">
      <w:pPr>
        <w:rPr>
          <w:rFonts w:ascii="Times New Roman" w:hAnsi="Times New Roman" w:cs="Times New Roman"/>
          <w:sz w:val="24"/>
          <w:szCs w:val="24"/>
        </w:rPr>
      </w:pPr>
      <w:r w:rsidRPr="006629C2">
        <w:rPr>
          <w:rFonts w:ascii="Open Sans" w:hAnsi="Open Sans"/>
          <w:color w:val="000000"/>
          <w:sz w:val="24"/>
          <w:szCs w:val="24"/>
          <w:shd w:val="clear" w:color="auto" w:fill="FFFFFF"/>
        </w:rPr>
        <w:t>Ocenę celującą otrzymuje uczeń, który w wysokim stopniu opanował wiedzę i umiejętności z danego przedmiotu  określone programem nauczania.</w:t>
      </w:r>
    </w:p>
    <w:sectPr w:rsidR="00795DA7" w:rsidRPr="006629C2" w:rsidSect="0079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CF3"/>
    <w:multiLevelType w:val="multilevel"/>
    <w:tmpl w:val="249A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01318"/>
    <w:multiLevelType w:val="hybridMultilevel"/>
    <w:tmpl w:val="845C2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4078B"/>
    <w:multiLevelType w:val="multilevel"/>
    <w:tmpl w:val="2124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659D4"/>
    <w:multiLevelType w:val="multilevel"/>
    <w:tmpl w:val="BAC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414EA6"/>
    <w:multiLevelType w:val="multilevel"/>
    <w:tmpl w:val="0B8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ED0BBF"/>
    <w:multiLevelType w:val="multilevel"/>
    <w:tmpl w:val="7B1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276C3"/>
    <w:multiLevelType w:val="multilevel"/>
    <w:tmpl w:val="CA8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E14E03"/>
    <w:multiLevelType w:val="multilevel"/>
    <w:tmpl w:val="261A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characterSpacingControl w:val="doNotCompress"/>
  <w:compat/>
  <w:rsids>
    <w:rsidRoot w:val="00A15B92"/>
    <w:rsid w:val="004615AF"/>
    <w:rsid w:val="006629C2"/>
    <w:rsid w:val="00795DA7"/>
    <w:rsid w:val="008136AA"/>
    <w:rsid w:val="008A45DD"/>
    <w:rsid w:val="00A15B92"/>
    <w:rsid w:val="00A950BA"/>
    <w:rsid w:val="00AD2D15"/>
    <w:rsid w:val="00BA6EF1"/>
    <w:rsid w:val="00DB160D"/>
    <w:rsid w:val="00E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5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8528</Characters>
  <Application>Microsoft Office Word</Application>
  <DocSecurity>0</DocSecurity>
  <Lines>71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2</cp:revision>
  <cp:lastPrinted>2022-08-30T10:57:00Z</cp:lastPrinted>
  <dcterms:created xsi:type="dcterms:W3CDTF">2022-09-12T18:24:00Z</dcterms:created>
  <dcterms:modified xsi:type="dcterms:W3CDTF">2022-09-12T18:24:00Z</dcterms:modified>
</cp:coreProperties>
</file>